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7A97C" w14:textId="77777777" w:rsidR="00B31E34" w:rsidRPr="00B31E34" w:rsidRDefault="00B31E34">
      <w:pPr>
        <w:rPr>
          <w:lang w:val="es-ES"/>
        </w:rPr>
      </w:pPr>
    </w:p>
    <w:tbl>
      <w:tblPr>
        <w:tblW w:w="5000" w:type="pct"/>
        <w:tblBorders>
          <w:top w:val="double" w:sz="12" w:space="0" w:color="auto"/>
          <w:left w:val="double" w:sz="12" w:space="0" w:color="auto"/>
          <w:bottom w:val="double" w:sz="12" w:space="0" w:color="auto"/>
          <w:right w:val="double" w:sz="12" w:space="0" w:color="auto"/>
        </w:tblBorders>
        <w:tblCellMar>
          <w:left w:w="70" w:type="dxa"/>
          <w:right w:w="70" w:type="dxa"/>
        </w:tblCellMar>
        <w:tblLook w:val="0000" w:firstRow="0" w:lastRow="0" w:firstColumn="0" w:lastColumn="0" w:noHBand="0" w:noVBand="0"/>
      </w:tblPr>
      <w:tblGrid>
        <w:gridCol w:w="8414"/>
      </w:tblGrid>
      <w:tr w:rsidR="00B31E34" w:rsidRPr="00B31E34" w14:paraId="47520DE7" w14:textId="77777777" w:rsidTr="00383795">
        <w:trPr>
          <w:cantSplit/>
        </w:trPr>
        <w:tc>
          <w:tcPr>
            <w:tcW w:w="5000" w:type="pct"/>
            <w:tcBorders>
              <w:top w:val="double" w:sz="12" w:space="0" w:color="auto"/>
              <w:bottom w:val="double" w:sz="12" w:space="0" w:color="auto"/>
            </w:tcBorders>
            <w:vAlign w:val="center"/>
          </w:tcPr>
          <w:p w14:paraId="205DD4B6" w14:textId="77777777" w:rsidR="00B31E34" w:rsidRPr="00B31E34" w:rsidRDefault="00B31E34" w:rsidP="00383795">
            <w:pPr>
              <w:pStyle w:val="Ttulo2"/>
              <w:rPr>
                <w:rFonts w:ascii="Calibri" w:hAnsi="Calibri"/>
                <w:caps/>
                <w:sz w:val="28"/>
                <w:szCs w:val="28"/>
              </w:rPr>
            </w:pPr>
            <w:r w:rsidRPr="00B31E34">
              <w:rPr>
                <w:rFonts w:ascii="Calibri" w:hAnsi="Calibri"/>
                <w:sz w:val="28"/>
                <w:szCs w:val="28"/>
              </w:rPr>
              <w:t xml:space="preserve">PLA DE RECERCA /  PLAN DE INVESTIGACIÓN </w:t>
            </w:r>
          </w:p>
          <w:p w14:paraId="4AB61BB7" w14:textId="77777777" w:rsidR="00B31E34" w:rsidRPr="00B31E34" w:rsidRDefault="00B31E34" w:rsidP="00153BD1">
            <w:pPr>
              <w:pStyle w:val="Ttulo2"/>
              <w:rPr>
                <w:rFonts w:ascii="Calibri" w:hAnsi="Calibri"/>
                <w:sz w:val="48"/>
              </w:rPr>
            </w:pPr>
            <w:r w:rsidRPr="00B31E34">
              <w:t xml:space="preserve">CURS / CURSO </w:t>
            </w:r>
            <w:r w:rsidRPr="00B31E34">
              <w:rPr>
                <w:bdr w:val="single" w:sz="4" w:space="0" w:color="auto"/>
              </w:rPr>
              <w:fldChar w:fldCharType="begin">
                <w:ffData>
                  <w:name w:val="Listadesplegable1"/>
                  <w:enabled/>
                  <w:calcOnExit w:val="0"/>
                  <w:ddList>
                    <w:result w:val="8"/>
                    <w:listEntry w:val="SELECCIONE"/>
                    <w:listEntry w:val="2015-16"/>
                    <w:listEntry w:val="2016-17"/>
                    <w:listEntry w:val="2017-18"/>
                    <w:listEntry w:val="2018-19"/>
                    <w:listEntry w:val="2019-20"/>
                    <w:listEntry w:val="2020-21"/>
                    <w:listEntry w:val="2021-22"/>
                    <w:listEntry w:val="2022-23"/>
                  </w:ddList>
                </w:ffData>
              </w:fldChar>
            </w:r>
            <w:bookmarkStart w:id="0" w:name="Listadesplegable1"/>
            <w:r w:rsidRPr="00B31E34">
              <w:rPr>
                <w:bdr w:val="single" w:sz="4" w:space="0" w:color="auto"/>
              </w:rPr>
              <w:instrText xml:space="preserve"> FORMDROPDOWN </w:instrText>
            </w:r>
            <w:r w:rsidR="00000000">
              <w:rPr>
                <w:bdr w:val="single" w:sz="4" w:space="0" w:color="auto"/>
              </w:rPr>
            </w:r>
            <w:r w:rsidR="00000000">
              <w:rPr>
                <w:bdr w:val="single" w:sz="4" w:space="0" w:color="auto"/>
              </w:rPr>
              <w:fldChar w:fldCharType="separate"/>
            </w:r>
            <w:r w:rsidRPr="00B31E34">
              <w:rPr>
                <w:bdr w:val="single" w:sz="4" w:space="0" w:color="auto"/>
              </w:rPr>
              <w:fldChar w:fldCharType="end"/>
            </w:r>
            <w:bookmarkEnd w:id="0"/>
          </w:p>
        </w:tc>
      </w:tr>
    </w:tbl>
    <w:p w14:paraId="31EC2944" w14:textId="77777777" w:rsidR="00B31E34" w:rsidRPr="00B31E34" w:rsidRDefault="00B31E34">
      <w:pPr>
        <w:pStyle w:val="Textodenotaderodap"/>
        <w:rPr>
          <w:rFonts w:ascii="Arial" w:hAnsi="Arial"/>
          <w:sz w:val="16"/>
        </w:rPr>
      </w:pPr>
    </w:p>
    <w:p w14:paraId="4BF7E115" w14:textId="77777777" w:rsidR="00B31E34" w:rsidRPr="00B31E34" w:rsidRDefault="00B31E34">
      <w:pPr>
        <w:pStyle w:val="Textodenotaderodap"/>
        <w:rPr>
          <w:rFonts w:ascii="Arial" w:hAnsi="Arial"/>
          <w:sz w:val="16"/>
        </w:rPr>
      </w:pPr>
    </w:p>
    <w:p w14:paraId="7F82B220" w14:textId="77777777" w:rsidR="00B31E34" w:rsidRPr="00B31E34" w:rsidRDefault="00B31E34">
      <w:pPr>
        <w:rPr>
          <w:sz w:val="16"/>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8"/>
        <w:gridCol w:w="4886"/>
      </w:tblGrid>
      <w:tr w:rsidR="00B31E34" w:rsidRPr="00B31E34" w14:paraId="7C320A2D" w14:textId="77777777" w:rsidTr="004F6F36">
        <w:trPr>
          <w:cantSplit/>
          <w:trHeight w:val="489"/>
        </w:trPr>
        <w:tc>
          <w:tcPr>
            <w:tcW w:w="5000" w:type="pct"/>
            <w:gridSpan w:val="2"/>
          </w:tcPr>
          <w:p w14:paraId="53F86B1D" w14:textId="77777777" w:rsidR="00B31E34" w:rsidRPr="00B31E34" w:rsidRDefault="00B31E34" w:rsidP="004F6F36">
            <w:pPr>
              <w:pStyle w:val="Ttulo5"/>
              <w:rPr>
                <w:b w:val="0"/>
              </w:rPr>
            </w:pPr>
            <w:proofErr w:type="spellStart"/>
            <w:r w:rsidRPr="00B31E34">
              <w:t>Candidat</w:t>
            </w:r>
            <w:proofErr w:type="spellEnd"/>
            <w:r w:rsidRPr="00B31E34">
              <w:t xml:space="preserve"> o candidata a doctor / Doctorando o doctoranda</w:t>
            </w:r>
            <w:r w:rsidRPr="00B31E34">
              <w:rPr>
                <w:b w:val="0"/>
              </w:rPr>
              <w:t xml:space="preserve">  </w:t>
            </w:r>
            <w:r w:rsidRPr="00B31E34">
              <w:rPr>
                <w:b w:val="0"/>
              </w:rPr>
              <w:fldChar w:fldCharType="begin">
                <w:ffData>
                  <w:name w:val="Texto1"/>
                  <w:enabled/>
                  <w:calcOnExit w:val="0"/>
                  <w:textInput/>
                </w:ffData>
              </w:fldChar>
            </w:r>
            <w:bookmarkStart w:id="1" w:name="Texto1"/>
            <w:r w:rsidRPr="00B31E34">
              <w:rPr>
                <w:b w:val="0"/>
              </w:rPr>
              <w:instrText xml:space="preserve"> FORMTEXT </w:instrText>
            </w:r>
            <w:r w:rsidRPr="00B31E34">
              <w:rPr>
                <w:b w:val="0"/>
              </w:rPr>
            </w:r>
            <w:r w:rsidRPr="00B31E34">
              <w:rPr>
                <w:b w:val="0"/>
              </w:rPr>
              <w:fldChar w:fldCharType="separate"/>
            </w:r>
            <w:r w:rsidRPr="00B31E34">
              <w:rPr>
                <w:b w:val="0"/>
                <w:noProof/>
              </w:rPr>
              <w:t>Gisele Giovanna Halfeld</w:t>
            </w:r>
            <w:r w:rsidRPr="00B31E34">
              <w:rPr>
                <w:b w:val="0"/>
              </w:rPr>
              <w:fldChar w:fldCharType="end"/>
            </w:r>
            <w:bookmarkEnd w:id="1"/>
          </w:p>
        </w:tc>
      </w:tr>
      <w:tr w:rsidR="00B31E34" w:rsidRPr="00B31E34" w14:paraId="2BF81458" w14:textId="77777777" w:rsidTr="004F6F36">
        <w:trPr>
          <w:cantSplit/>
          <w:trHeight w:val="553"/>
        </w:trPr>
        <w:tc>
          <w:tcPr>
            <w:tcW w:w="2124" w:type="pct"/>
          </w:tcPr>
          <w:p w14:paraId="26BD6DF7" w14:textId="77777777" w:rsidR="00B31E34" w:rsidRPr="00B31E34" w:rsidRDefault="00B31E34">
            <w:pPr>
              <w:pStyle w:val="Ttulo5"/>
            </w:pPr>
            <w:r w:rsidRPr="00B31E34">
              <w:t xml:space="preserve">DNI, </w:t>
            </w:r>
            <w:proofErr w:type="spellStart"/>
            <w:r w:rsidRPr="00B31E34">
              <w:t>Passaport</w:t>
            </w:r>
            <w:proofErr w:type="spellEnd"/>
            <w:r w:rsidRPr="00B31E34">
              <w:t xml:space="preserve">, NIE / DNI, Pasaporte, NIE  </w:t>
            </w:r>
          </w:p>
          <w:p w14:paraId="4C305BE5" w14:textId="77777777" w:rsidR="00B31E34" w:rsidRPr="00B31E34" w:rsidRDefault="00B31E34">
            <w:pPr>
              <w:pStyle w:val="Ttulo5"/>
              <w:rPr>
                <w:b w:val="0"/>
              </w:rPr>
            </w:pPr>
            <w:r w:rsidRPr="00B31E34">
              <w:rPr>
                <w:b w:val="0"/>
              </w:rPr>
              <w:fldChar w:fldCharType="begin">
                <w:ffData>
                  <w:name w:val="Texto2"/>
                  <w:enabled/>
                  <w:calcOnExit w:val="0"/>
                  <w:textInput/>
                </w:ffData>
              </w:fldChar>
            </w:r>
            <w:bookmarkStart w:id="2" w:name="Texto2"/>
            <w:r w:rsidRPr="00B31E34">
              <w:rPr>
                <w:b w:val="0"/>
              </w:rPr>
              <w:instrText xml:space="preserve"> FORMTEXT </w:instrText>
            </w:r>
            <w:r w:rsidRPr="00B31E34">
              <w:rPr>
                <w:b w:val="0"/>
              </w:rPr>
            </w:r>
            <w:r w:rsidRPr="00B31E34">
              <w:rPr>
                <w:b w:val="0"/>
              </w:rPr>
              <w:fldChar w:fldCharType="separate"/>
            </w:r>
            <w:r w:rsidRPr="00B31E34">
              <w:rPr>
                <w:b w:val="0"/>
                <w:noProof/>
              </w:rPr>
              <w:t>Z0112211E</w:t>
            </w:r>
            <w:r w:rsidRPr="00B31E34">
              <w:rPr>
                <w:b w:val="0"/>
              </w:rPr>
              <w:fldChar w:fldCharType="end"/>
            </w:r>
            <w:bookmarkEnd w:id="2"/>
          </w:p>
        </w:tc>
        <w:tc>
          <w:tcPr>
            <w:tcW w:w="2876" w:type="pct"/>
          </w:tcPr>
          <w:p w14:paraId="76423EBF" w14:textId="77777777" w:rsidR="00B31E34" w:rsidRPr="00B31E34" w:rsidRDefault="00B31E34" w:rsidP="009B204D">
            <w:pPr>
              <w:rPr>
                <w:b/>
                <w:sz w:val="18"/>
                <w:lang w:val="es-ES"/>
              </w:rPr>
            </w:pPr>
            <w:r w:rsidRPr="00B31E34">
              <w:rPr>
                <w:sz w:val="18"/>
                <w:lang w:val="es-ES"/>
              </w:rPr>
              <w:t xml:space="preserve"> </w:t>
            </w:r>
            <w:proofErr w:type="spellStart"/>
            <w:r w:rsidRPr="00B31E34">
              <w:rPr>
                <w:b/>
                <w:sz w:val="18"/>
                <w:lang w:val="es-ES"/>
              </w:rPr>
              <w:t>Correu</w:t>
            </w:r>
            <w:proofErr w:type="spellEnd"/>
            <w:r w:rsidRPr="00B31E34">
              <w:rPr>
                <w:b/>
                <w:sz w:val="18"/>
                <w:lang w:val="es-ES"/>
              </w:rPr>
              <w:t xml:space="preserve"> </w:t>
            </w:r>
            <w:proofErr w:type="spellStart"/>
            <w:r w:rsidRPr="00B31E34">
              <w:rPr>
                <w:b/>
                <w:sz w:val="18"/>
                <w:lang w:val="es-ES"/>
              </w:rPr>
              <w:t>electrònic</w:t>
            </w:r>
            <w:proofErr w:type="spellEnd"/>
            <w:r w:rsidRPr="00B31E34">
              <w:rPr>
                <w:b/>
                <w:sz w:val="18"/>
                <w:lang w:val="es-ES"/>
              </w:rPr>
              <w:t xml:space="preserve"> / Correo electrónico</w:t>
            </w:r>
          </w:p>
          <w:p w14:paraId="666E2E6E" w14:textId="77777777" w:rsidR="00B31E34" w:rsidRPr="00B31E34" w:rsidRDefault="00B31E34" w:rsidP="009B204D">
            <w:pPr>
              <w:rPr>
                <w:lang w:val="es-ES"/>
              </w:rPr>
            </w:pPr>
            <w:r w:rsidRPr="00B31E34">
              <w:rPr>
                <w:sz w:val="18"/>
                <w:lang w:val="es-ES"/>
              </w:rPr>
              <w:t xml:space="preserve">  </w:t>
            </w:r>
            <w:r w:rsidRPr="00B31E34">
              <w:rPr>
                <w:sz w:val="18"/>
                <w:lang w:val="es-ES"/>
              </w:rPr>
              <w:fldChar w:fldCharType="begin">
                <w:ffData>
                  <w:name w:val="Texto3"/>
                  <w:enabled/>
                  <w:calcOnExit w:val="0"/>
                  <w:textInput/>
                </w:ffData>
              </w:fldChar>
            </w:r>
            <w:bookmarkStart w:id="3" w:name="Texto3"/>
            <w:r w:rsidRPr="00B31E34">
              <w:rPr>
                <w:sz w:val="18"/>
                <w:lang w:val="es-ES"/>
              </w:rPr>
              <w:instrText xml:space="preserve"> FORMTEXT </w:instrText>
            </w:r>
            <w:r w:rsidRPr="00B31E34">
              <w:rPr>
                <w:sz w:val="18"/>
                <w:lang w:val="es-ES"/>
              </w:rPr>
            </w:r>
            <w:r w:rsidRPr="00B31E34">
              <w:rPr>
                <w:sz w:val="18"/>
                <w:lang w:val="es-ES"/>
              </w:rPr>
              <w:fldChar w:fldCharType="separate"/>
            </w:r>
            <w:r w:rsidRPr="00B31E34">
              <w:rPr>
                <w:noProof/>
                <w:sz w:val="18"/>
                <w:lang w:val="es-ES"/>
              </w:rPr>
              <w:t>gihalfeld@yahoo.com.br</w:t>
            </w:r>
            <w:r w:rsidRPr="00B31E34">
              <w:rPr>
                <w:sz w:val="18"/>
                <w:lang w:val="es-ES"/>
              </w:rPr>
              <w:fldChar w:fldCharType="end"/>
            </w:r>
            <w:bookmarkEnd w:id="3"/>
          </w:p>
        </w:tc>
      </w:tr>
      <w:tr w:rsidR="00B31E34" w:rsidRPr="00B31E34" w14:paraId="669A515D" w14:textId="77777777" w:rsidTr="004F6F36">
        <w:trPr>
          <w:cantSplit/>
          <w:trHeight w:val="405"/>
        </w:trPr>
        <w:tc>
          <w:tcPr>
            <w:tcW w:w="5000" w:type="pct"/>
            <w:gridSpan w:val="2"/>
          </w:tcPr>
          <w:p w14:paraId="67313A66" w14:textId="77777777" w:rsidR="00B31E34" w:rsidRPr="00B31E34" w:rsidRDefault="00B31E34">
            <w:pPr>
              <w:pStyle w:val="Ttulo5"/>
              <w:rPr>
                <w:b w:val="0"/>
              </w:rPr>
            </w:pPr>
            <w:r w:rsidRPr="00B31E34">
              <w:t xml:space="preserve">Programa de </w:t>
            </w:r>
            <w:proofErr w:type="spellStart"/>
            <w:r w:rsidRPr="00B31E34">
              <w:t>doctorat</w:t>
            </w:r>
            <w:proofErr w:type="spellEnd"/>
            <w:r w:rsidRPr="00B31E34">
              <w:t xml:space="preserve"> / Programa de doctorado</w:t>
            </w:r>
            <w:r w:rsidRPr="00B31E34">
              <w:rPr>
                <w:b w:val="0"/>
              </w:rPr>
              <w:t xml:space="preserve">  </w:t>
            </w:r>
            <w:r w:rsidRPr="00B31E34">
              <w:rPr>
                <w:b w:val="0"/>
              </w:rPr>
              <w:fldChar w:fldCharType="begin">
                <w:ffData>
                  <w:name w:val="Texto4"/>
                  <w:enabled/>
                  <w:calcOnExit w:val="0"/>
                  <w:textInput/>
                </w:ffData>
              </w:fldChar>
            </w:r>
            <w:bookmarkStart w:id="4" w:name="Texto4"/>
            <w:r w:rsidRPr="00B31E34">
              <w:rPr>
                <w:b w:val="0"/>
              </w:rPr>
              <w:instrText xml:space="preserve"> FORMTEXT </w:instrText>
            </w:r>
            <w:r w:rsidRPr="00B31E34">
              <w:rPr>
                <w:b w:val="0"/>
              </w:rPr>
            </w:r>
            <w:r w:rsidRPr="00B31E34">
              <w:rPr>
                <w:b w:val="0"/>
              </w:rPr>
              <w:fldChar w:fldCharType="separate"/>
            </w:r>
            <w:r w:rsidRPr="00B31E34">
              <w:rPr>
                <w:b w:val="0"/>
                <w:noProof/>
              </w:rPr>
              <w:t>E022 DOCTORADO EN ELECTROQUÍMICA.</w:t>
            </w:r>
            <w:r w:rsidRPr="00B31E34">
              <w:rPr>
                <w:b w:val="0"/>
              </w:rPr>
              <w:fldChar w:fldCharType="end"/>
            </w:r>
            <w:bookmarkEnd w:id="4"/>
          </w:p>
        </w:tc>
      </w:tr>
      <w:tr w:rsidR="00B31E34" w:rsidRPr="00B31E34" w14:paraId="5E555420" w14:textId="77777777" w:rsidTr="004F6F36">
        <w:trPr>
          <w:cantSplit/>
          <w:trHeight w:val="424"/>
        </w:trPr>
        <w:tc>
          <w:tcPr>
            <w:tcW w:w="5000" w:type="pct"/>
            <w:gridSpan w:val="2"/>
          </w:tcPr>
          <w:p w14:paraId="493055B8" w14:textId="77777777" w:rsidR="00B31E34" w:rsidRPr="00B31E34" w:rsidRDefault="00B31E34" w:rsidP="004F6F36">
            <w:pPr>
              <w:pStyle w:val="Ttulo4"/>
              <w:rPr>
                <w:b w:val="0"/>
                <w:sz w:val="18"/>
              </w:rPr>
            </w:pPr>
            <w:r w:rsidRPr="00B31E34">
              <w:rPr>
                <w:sz w:val="18"/>
              </w:rPr>
              <w:t xml:space="preserve">Línea de recerca / Línea de investigación </w:t>
            </w:r>
            <w:r w:rsidRPr="00B31E34">
              <w:rPr>
                <w:b w:val="0"/>
                <w:sz w:val="18"/>
              </w:rPr>
              <w:fldChar w:fldCharType="begin">
                <w:ffData>
                  <w:name w:val="Texto5"/>
                  <w:enabled/>
                  <w:calcOnExit w:val="0"/>
                  <w:textInput/>
                </w:ffData>
              </w:fldChar>
            </w:r>
            <w:bookmarkStart w:id="5" w:name="Texto5"/>
            <w:r w:rsidRPr="00B31E34">
              <w:rPr>
                <w:b w:val="0"/>
                <w:sz w:val="18"/>
              </w:rPr>
              <w:instrText xml:space="preserve"> FORMTEXT </w:instrText>
            </w:r>
            <w:r w:rsidRPr="00B31E34">
              <w:rPr>
                <w:b w:val="0"/>
                <w:sz w:val="18"/>
              </w:rPr>
            </w:r>
            <w:r w:rsidRPr="00B31E34">
              <w:rPr>
                <w:b w:val="0"/>
                <w:sz w:val="18"/>
              </w:rPr>
              <w:fldChar w:fldCharType="separate"/>
            </w:r>
            <w:r w:rsidRPr="00B31E34">
              <w:rPr>
                <w:b w:val="0"/>
                <w:noProof/>
                <w:sz w:val="18"/>
              </w:rPr>
              <w:t>Electroquímica de Superficies y Electrocatálisis</w:t>
            </w:r>
            <w:r w:rsidRPr="00B31E34">
              <w:rPr>
                <w:b w:val="0"/>
                <w:sz w:val="18"/>
              </w:rPr>
              <w:fldChar w:fldCharType="end"/>
            </w:r>
            <w:bookmarkEnd w:id="5"/>
          </w:p>
        </w:tc>
      </w:tr>
      <w:tr w:rsidR="00B31E34" w:rsidRPr="00B31E34" w14:paraId="4D6150DF" w14:textId="77777777" w:rsidTr="004F6F36">
        <w:trPr>
          <w:cantSplit/>
          <w:trHeight w:val="416"/>
        </w:trPr>
        <w:tc>
          <w:tcPr>
            <w:tcW w:w="5000" w:type="pct"/>
            <w:gridSpan w:val="2"/>
          </w:tcPr>
          <w:p w14:paraId="0A893921" w14:textId="77777777" w:rsidR="00B31E34" w:rsidRPr="00B31E34" w:rsidRDefault="00B31E34" w:rsidP="000846DB">
            <w:pPr>
              <w:pStyle w:val="Ttulo4"/>
              <w:rPr>
                <w:b w:val="0"/>
                <w:sz w:val="18"/>
              </w:rPr>
            </w:pPr>
            <w:proofErr w:type="spellStart"/>
            <w:r w:rsidRPr="00B31E34">
              <w:rPr>
                <w:sz w:val="18"/>
              </w:rPr>
              <w:t>Títol</w:t>
            </w:r>
            <w:proofErr w:type="spellEnd"/>
            <w:r w:rsidRPr="00B31E34">
              <w:rPr>
                <w:sz w:val="18"/>
              </w:rPr>
              <w:t xml:space="preserve"> de la </w:t>
            </w:r>
            <w:proofErr w:type="spellStart"/>
            <w:r w:rsidRPr="00B31E34">
              <w:rPr>
                <w:sz w:val="18"/>
              </w:rPr>
              <w:t>tesi</w:t>
            </w:r>
            <w:proofErr w:type="spellEnd"/>
            <w:r w:rsidRPr="00B31E34">
              <w:rPr>
                <w:sz w:val="18"/>
              </w:rPr>
              <w:t xml:space="preserve"> / Título de la tesis</w:t>
            </w:r>
            <w:r w:rsidRPr="00B31E34">
              <w:rPr>
                <w:b w:val="0"/>
                <w:sz w:val="18"/>
              </w:rPr>
              <w:t xml:space="preserve"> </w:t>
            </w:r>
            <w:r w:rsidRPr="00B31E34">
              <w:rPr>
                <w:b w:val="0"/>
                <w:sz w:val="18"/>
              </w:rPr>
              <w:fldChar w:fldCharType="begin">
                <w:ffData>
                  <w:name w:val="Texto6"/>
                  <w:enabled/>
                  <w:calcOnExit w:val="0"/>
                  <w:textInput/>
                </w:ffData>
              </w:fldChar>
            </w:r>
            <w:bookmarkStart w:id="6" w:name="Texto6"/>
            <w:r w:rsidRPr="00B31E34">
              <w:rPr>
                <w:b w:val="0"/>
                <w:sz w:val="18"/>
              </w:rPr>
              <w:instrText xml:space="preserve"> FORMTEXT </w:instrText>
            </w:r>
            <w:r w:rsidRPr="00B31E34">
              <w:rPr>
                <w:b w:val="0"/>
                <w:sz w:val="18"/>
              </w:rPr>
            </w:r>
            <w:r w:rsidRPr="00B31E34">
              <w:rPr>
                <w:b w:val="0"/>
                <w:sz w:val="18"/>
              </w:rPr>
              <w:fldChar w:fldCharType="separate"/>
            </w:r>
            <w:r w:rsidRPr="00B31E34">
              <w:rPr>
                <w:b w:val="0"/>
                <w:sz w:val="18"/>
              </w:rPr>
              <w:t>Nanopartículas de hierro encapsuladas en grafito: una evaluación de su uso como catalizador para la producción de energía y productos de alto valor agregado</w:t>
            </w:r>
            <w:r w:rsidRPr="00B31E34">
              <w:rPr>
                <w:b w:val="0"/>
                <w:sz w:val="18"/>
              </w:rPr>
              <w:t> </w:t>
            </w:r>
            <w:r w:rsidRPr="00B31E34">
              <w:rPr>
                <w:b w:val="0"/>
                <w:sz w:val="18"/>
              </w:rPr>
              <w:t> </w:t>
            </w:r>
            <w:r w:rsidRPr="00B31E34">
              <w:rPr>
                <w:b w:val="0"/>
                <w:sz w:val="18"/>
              </w:rPr>
              <w:t> </w:t>
            </w:r>
            <w:r w:rsidRPr="00B31E34">
              <w:rPr>
                <w:b w:val="0"/>
                <w:sz w:val="18"/>
              </w:rPr>
              <w:t> </w:t>
            </w:r>
            <w:r w:rsidRPr="00B31E34">
              <w:rPr>
                <w:b w:val="0"/>
                <w:sz w:val="18"/>
              </w:rPr>
              <w:t> </w:t>
            </w:r>
            <w:r w:rsidRPr="00B31E34">
              <w:rPr>
                <w:b w:val="0"/>
                <w:sz w:val="18"/>
              </w:rPr>
              <w:fldChar w:fldCharType="end"/>
            </w:r>
            <w:bookmarkEnd w:id="6"/>
          </w:p>
        </w:tc>
      </w:tr>
    </w:tbl>
    <w:p w14:paraId="29686975" w14:textId="77777777" w:rsidR="00B31E34" w:rsidRPr="00B31E34" w:rsidRDefault="00B31E34">
      <w:pPr>
        <w:rPr>
          <w:sz w:val="10"/>
          <w:lang w:val="es-ES"/>
        </w:rPr>
      </w:pPr>
    </w:p>
    <w:p w14:paraId="25A27D4E" w14:textId="77777777" w:rsidR="00B31E34" w:rsidRPr="00B31E34" w:rsidRDefault="00B31E34">
      <w:pPr>
        <w:rPr>
          <w:sz w:val="10"/>
          <w:lang w:val="es-ES"/>
        </w:rPr>
      </w:pPr>
    </w:p>
    <w:p w14:paraId="65ADDDF8" w14:textId="77777777" w:rsidR="00B31E34" w:rsidRPr="00B31E34" w:rsidRDefault="00B31E34">
      <w:pPr>
        <w:rPr>
          <w:sz w:val="10"/>
          <w:lang w:val="es-ES"/>
        </w:rPr>
      </w:pPr>
    </w:p>
    <w:p w14:paraId="5A295B9E" w14:textId="77777777" w:rsidR="00B31E34" w:rsidRPr="00B31E34" w:rsidRDefault="00B31E34">
      <w:pPr>
        <w:rPr>
          <w:b/>
          <w:lang w:val="es-ES"/>
        </w:rPr>
      </w:pPr>
      <w:r w:rsidRPr="00B31E34">
        <w:rPr>
          <w:b/>
          <w:lang w:val="es-ES"/>
        </w:rPr>
        <w:t>MEMÒRIA DEL PLA DE RECERCA</w:t>
      </w:r>
    </w:p>
    <w:p w14:paraId="7FACA525" w14:textId="77777777" w:rsidR="00B31E34" w:rsidRPr="00B31E34" w:rsidRDefault="00B31E34">
      <w:pPr>
        <w:rPr>
          <w:b/>
          <w:lang w:val="es-ES"/>
        </w:rPr>
      </w:pPr>
      <w:r w:rsidRPr="00B31E34">
        <w:rPr>
          <w:b/>
          <w:lang w:val="es-ES"/>
        </w:rPr>
        <w:t>MEMORIA DEL PLAN DE INVESTIGACIÓN</w:t>
      </w:r>
    </w:p>
    <w:p w14:paraId="1D487A19" w14:textId="77777777" w:rsidR="00B31E34" w:rsidRPr="00B31E34" w:rsidRDefault="00B31E34">
      <w:pPr>
        <w:rPr>
          <w:sz w:val="16"/>
          <w:lang w:val="es-ES"/>
        </w:rPr>
      </w:pPr>
    </w:p>
    <w:p w14:paraId="0080DC17" w14:textId="77777777" w:rsidR="00B31E34" w:rsidRPr="00B31E34" w:rsidRDefault="00B31E34">
      <w:pPr>
        <w:rPr>
          <w:sz w:val="16"/>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62"/>
      </w:tblGrid>
      <w:tr w:rsidR="00B31E34" w:rsidRPr="00B31E34" w14:paraId="001B55D3" w14:textId="77777777" w:rsidTr="00262242">
        <w:tc>
          <w:tcPr>
            <w:tcW w:w="9962" w:type="dxa"/>
            <w:shd w:val="clear" w:color="auto" w:fill="17365D"/>
          </w:tcPr>
          <w:p w14:paraId="6A880B03" w14:textId="77777777" w:rsidR="00B31E34" w:rsidRPr="00B31E34" w:rsidRDefault="00B31E34" w:rsidP="007307D8">
            <w:pPr>
              <w:rPr>
                <w:sz w:val="20"/>
                <w:lang w:val="es-ES"/>
              </w:rPr>
            </w:pPr>
            <w:r w:rsidRPr="00B31E34">
              <w:rPr>
                <w:b/>
                <w:sz w:val="20"/>
                <w:lang w:val="es-ES"/>
              </w:rPr>
              <w:t xml:space="preserve">1. </w:t>
            </w:r>
            <w:proofErr w:type="spellStart"/>
            <w:r w:rsidRPr="00B31E34">
              <w:rPr>
                <w:b/>
                <w:sz w:val="20"/>
                <w:lang w:val="es-ES"/>
              </w:rPr>
              <w:t>Antecedents</w:t>
            </w:r>
            <w:proofErr w:type="spellEnd"/>
            <w:r w:rsidRPr="00B31E34">
              <w:rPr>
                <w:b/>
                <w:sz w:val="20"/>
                <w:lang w:val="es-ES"/>
              </w:rPr>
              <w:t xml:space="preserve"> i </w:t>
            </w:r>
            <w:proofErr w:type="spellStart"/>
            <w:r w:rsidRPr="00B31E34">
              <w:rPr>
                <w:b/>
                <w:sz w:val="20"/>
                <w:lang w:val="es-ES"/>
              </w:rPr>
              <w:t>estat</w:t>
            </w:r>
            <w:proofErr w:type="spellEnd"/>
            <w:r w:rsidRPr="00B31E34">
              <w:rPr>
                <w:b/>
                <w:sz w:val="20"/>
                <w:lang w:val="es-ES"/>
              </w:rPr>
              <w:t xml:space="preserve"> actual del tema / Antecedentes y estado actual del tema</w:t>
            </w:r>
          </w:p>
        </w:tc>
      </w:tr>
      <w:tr w:rsidR="00B31E34" w:rsidRPr="00B31E34" w14:paraId="744E7D8B" w14:textId="77777777" w:rsidTr="00262242">
        <w:tc>
          <w:tcPr>
            <w:tcW w:w="9962" w:type="dxa"/>
            <w:tcBorders>
              <w:bottom w:val="single" w:sz="4" w:space="0" w:color="auto"/>
            </w:tcBorders>
            <w:shd w:val="clear" w:color="auto" w:fill="auto"/>
          </w:tcPr>
          <w:p w14:paraId="33B83587" w14:textId="77777777" w:rsidR="00B31E34" w:rsidRPr="00B31E34" w:rsidRDefault="00B31E34" w:rsidP="00231FA2">
            <w:pPr>
              <w:rPr>
                <w:sz w:val="20"/>
                <w:lang w:val="es-ES"/>
              </w:rPr>
            </w:pPr>
          </w:p>
          <w:p w14:paraId="3CEA4686" w14:textId="14A00AF5" w:rsidR="00B31E34" w:rsidRPr="00B31E34" w:rsidRDefault="00B31E34" w:rsidP="00B31E34">
            <w:pPr>
              <w:rPr>
                <w:sz w:val="20"/>
                <w:lang w:val="es-ES"/>
              </w:rPr>
            </w:pPr>
            <w:r w:rsidRPr="00B31E34">
              <w:rPr>
                <w:sz w:val="20"/>
                <w:lang w:val="es-ES"/>
              </w:rPr>
              <w:t xml:space="preserve">Las celdas de combustible (FC) ofrecen un método altamente eficiente para convertir energía química en energía eléctrica. A pesar de sus ventajas, </w:t>
            </w:r>
            <w:r>
              <w:rPr>
                <w:sz w:val="20"/>
                <w:lang w:val="es-ES"/>
              </w:rPr>
              <w:t>las</w:t>
            </w:r>
            <w:r w:rsidRPr="00B31E34">
              <w:rPr>
                <w:sz w:val="20"/>
                <w:lang w:val="es-ES"/>
              </w:rPr>
              <w:t xml:space="preserve"> FC actualmente requieren el uso de catalizadores </w:t>
            </w:r>
            <w:r>
              <w:rPr>
                <w:sz w:val="20"/>
                <w:lang w:val="es-ES"/>
              </w:rPr>
              <w:t>basados en</w:t>
            </w:r>
            <w:r w:rsidRPr="00B31E34">
              <w:rPr>
                <w:sz w:val="20"/>
                <w:lang w:val="es-ES"/>
              </w:rPr>
              <w:t xml:space="preserve"> aleaci</w:t>
            </w:r>
            <w:r>
              <w:rPr>
                <w:sz w:val="20"/>
                <w:lang w:val="es-ES"/>
              </w:rPr>
              <w:t>ones</w:t>
            </w:r>
            <w:r w:rsidRPr="00B31E34">
              <w:rPr>
                <w:sz w:val="20"/>
                <w:lang w:val="es-ES"/>
              </w:rPr>
              <w:t xml:space="preserve"> de Pt para </w:t>
            </w:r>
            <w:r>
              <w:rPr>
                <w:sz w:val="20"/>
                <w:lang w:val="es-ES"/>
              </w:rPr>
              <w:t xml:space="preserve">catalizar </w:t>
            </w:r>
            <w:r w:rsidRPr="00B31E34">
              <w:rPr>
                <w:sz w:val="20"/>
                <w:lang w:val="es-ES"/>
              </w:rPr>
              <w:t xml:space="preserve">la reacción de reducción de oxígeno (ORR), lo que hace que estos dispositivos sean prohibitivamente costosos para muchas aplicaciones. Esto ha limitado la adopción de estos dispositivos a gran escala y ha puesto de relieve la necesidad de encontrar catalizadores alternativos que sean más accesibles </w:t>
            </w:r>
            <w:proofErr w:type="spellStart"/>
            <w:r w:rsidR="000F2B63">
              <w:rPr>
                <w:sz w:val="20"/>
                <w:lang w:val="es-ES"/>
              </w:rPr>
              <w:t>y</w:t>
            </w:r>
            <w:proofErr w:type="spellEnd"/>
            <w:r w:rsidRPr="00B31E34">
              <w:rPr>
                <w:sz w:val="20"/>
                <w:lang w:val="es-ES"/>
              </w:rPr>
              <w:t xml:space="preserve"> igualmente eficientes.</w:t>
            </w:r>
          </w:p>
          <w:p w14:paraId="02A059AD" w14:textId="77777777" w:rsidR="00B31E34" w:rsidRPr="00B31E34" w:rsidRDefault="00B31E34" w:rsidP="00B31E34">
            <w:pPr>
              <w:rPr>
                <w:sz w:val="20"/>
                <w:lang w:val="es-ES"/>
              </w:rPr>
            </w:pPr>
          </w:p>
          <w:p w14:paraId="5C9CF0E7" w14:textId="4F442D1B" w:rsidR="00B31E34" w:rsidRPr="00B31E34" w:rsidRDefault="00B31E34" w:rsidP="00B31E34">
            <w:pPr>
              <w:rPr>
                <w:sz w:val="20"/>
                <w:lang w:val="es-ES"/>
              </w:rPr>
            </w:pPr>
            <w:r w:rsidRPr="00B31E34">
              <w:rPr>
                <w:sz w:val="20"/>
                <w:lang w:val="es-ES"/>
              </w:rPr>
              <w:t>Con la creciente demanda de tecnologías s</w:t>
            </w:r>
            <w:r>
              <w:rPr>
                <w:sz w:val="20"/>
                <w:lang w:val="es-ES"/>
              </w:rPr>
              <w:t>ostenible</w:t>
            </w:r>
            <w:r w:rsidRPr="00B31E34">
              <w:rPr>
                <w:sz w:val="20"/>
                <w:lang w:val="es-ES"/>
              </w:rPr>
              <w:t>s y la necesidad de reducir costos en los procesos industriales, existe una creciente búsqueda de catalizadores alternativos. Algunas opciones incluyen el uso de óxido de hierro, níquel, molibdeno, carbón activado y grafeno. Aunque estos catalizadores pueden tener menor actividad que el platino, ofrecen una alternativa más económica y sostenible para muchas aplicaciones, además de ser más abundantes y disponibles.</w:t>
            </w:r>
          </w:p>
          <w:p w14:paraId="0BD2AA76" w14:textId="77777777" w:rsidR="00B31E34" w:rsidRPr="00B31E34" w:rsidRDefault="00B31E34" w:rsidP="00B31E34">
            <w:pPr>
              <w:rPr>
                <w:sz w:val="20"/>
                <w:lang w:val="es-ES"/>
              </w:rPr>
            </w:pPr>
          </w:p>
          <w:p w14:paraId="2BE2217F" w14:textId="77777777" w:rsidR="00B31E34" w:rsidRPr="00B31E34" w:rsidRDefault="00B31E34" w:rsidP="00B31E34">
            <w:pPr>
              <w:rPr>
                <w:sz w:val="20"/>
                <w:lang w:val="es-ES"/>
              </w:rPr>
            </w:pPr>
            <w:r w:rsidRPr="00B31E34">
              <w:rPr>
                <w:sz w:val="20"/>
                <w:lang w:val="es-ES"/>
              </w:rPr>
              <w:t xml:space="preserve">Un catalizador estudiado en las últimas dos décadas son las nanopartículas de hierro </w:t>
            </w:r>
            <w:proofErr w:type="spellStart"/>
            <w:r w:rsidRPr="00B31E34">
              <w:rPr>
                <w:sz w:val="20"/>
                <w:lang w:val="es-ES"/>
              </w:rPr>
              <w:t>cerovalente</w:t>
            </w:r>
            <w:proofErr w:type="spellEnd"/>
            <w:r w:rsidRPr="00B31E34">
              <w:rPr>
                <w:sz w:val="20"/>
                <w:lang w:val="es-ES"/>
              </w:rPr>
              <w:t xml:space="preserve"> (</w:t>
            </w:r>
            <w:proofErr w:type="spellStart"/>
            <w:r w:rsidRPr="00B31E34">
              <w:rPr>
                <w:sz w:val="20"/>
                <w:lang w:val="es-ES"/>
              </w:rPr>
              <w:t>nZVI</w:t>
            </w:r>
            <w:proofErr w:type="spellEnd"/>
            <w:r w:rsidRPr="00B31E34">
              <w:rPr>
                <w:sz w:val="20"/>
                <w:lang w:val="es-ES"/>
              </w:rPr>
              <w:t xml:space="preserve">), pero su uso aún es limitado. Su producción tiene un alto costo en comparación con su vida útil, dada su falta de estabilidad, facilidad de </w:t>
            </w:r>
            <w:r w:rsidRPr="00B31E34">
              <w:rPr>
                <w:sz w:val="20"/>
                <w:lang w:val="es-ES"/>
              </w:rPr>
              <w:lastRenderedPageBreak/>
              <w:t>agregación en hojuelas de tamaño micro, extremadamente reactivo con O</w:t>
            </w:r>
            <w:r w:rsidRPr="000F2B63">
              <w:rPr>
                <w:sz w:val="20"/>
                <w:vertAlign w:val="subscript"/>
                <w:lang w:val="es-ES"/>
              </w:rPr>
              <w:t>2</w:t>
            </w:r>
            <w:r w:rsidRPr="00B31E34">
              <w:rPr>
                <w:sz w:val="20"/>
                <w:lang w:val="es-ES"/>
              </w:rPr>
              <w:t xml:space="preserve">, aglomeración vía fuerzas de Van </w:t>
            </w:r>
            <w:proofErr w:type="spellStart"/>
            <w:r w:rsidRPr="00B31E34">
              <w:rPr>
                <w:sz w:val="20"/>
                <w:lang w:val="es-ES"/>
              </w:rPr>
              <w:t>der</w:t>
            </w:r>
            <w:proofErr w:type="spellEnd"/>
            <w:r w:rsidRPr="00B31E34">
              <w:rPr>
                <w:sz w:val="20"/>
                <w:lang w:val="es-ES"/>
              </w:rPr>
              <w:t xml:space="preserve"> </w:t>
            </w:r>
            <w:proofErr w:type="spellStart"/>
            <w:r w:rsidRPr="00B31E34">
              <w:rPr>
                <w:sz w:val="20"/>
                <w:lang w:val="es-ES"/>
              </w:rPr>
              <w:t>Walls</w:t>
            </w:r>
            <w:proofErr w:type="spellEnd"/>
            <w:r w:rsidRPr="00B31E34">
              <w:rPr>
                <w:sz w:val="20"/>
                <w:lang w:val="es-ES"/>
              </w:rPr>
              <w:t>, dipolo eléctrico y fuerzas magnéticas.</w:t>
            </w:r>
          </w:p>
          <w:p w14:paraId="1D2BDA8F" w14:textId="77777777" w:rsidR="00B31E34" w:rsidRPr="00B31E34" w:rsidRDefault="00B31E34" w:rsidP="00B31E34">
            <w:pPr>
              <w:rPr>
                <w:sz w:val="20"/>
                <w:lang w:val="es-ES"/>
              </w:rPr>
            </w:pPr>
          </w:p>
          <w:p w14:paraId="366C5620" w14:textId="77777777" w:rsidR="00B31E34" w:rsidRPr="00B31E34" w:rsidRDefault="00B31E34" w:rsidP="00B31E34">
            <w:pPr>
              <w:rPr>
                <w:sz w:val="20"/>
                <w:lang w:val="es-ES"/>
              </w:rPr>
            </w:pPr>
            <w:r w:rsidRPr="00B31E34">
              <w:rPr>
                <w:sz w:val="20"/>
                <w:lang w:val="es-ES"/>
              </w:rPr>
              <w:t xml:space="preserve">Para contrarrestar los inconvenientes de la aplicación actual de </w:t>
            </w:r>
            <w:proofErr w:type="spellStart"/>
            <w:r w:rsidRPr="00B31E34">
              <w:rPr>
                <w:sz w:val="20"/>
                <w:lang w:val="es-ES"/>
              </w:rPr>
              <w:t>nZVI</w:t>
            </w:r>
            <w:proofErr w:type="spellEnd"/>
            <w:r w:rsidRPr="00B31E34">
              <w:rPr>
                <w:sz w:val="20"/>
                <w:lang w:val="es-ES"/>
              </w:rPr>
              <w:t xml:space="preserve">, se está estudiando la encapsulación de </w:t>
            </w:r>
            <w:proofErr w:type="spellStart"/>
            <w:r w:rsidRPr="00B31E34">
              <w:rPr>
                <w:sz w:val="20"/>
                <w:lang w:val="es-ES"/>
              </w:rPr>
              <w:t>nZVI</w:t>
            </w:r>
            <w:proofErr w:type="spellEnd"/>
            <w:r w:rsidRPr="00B31E34">
              <w:rPr>
                <w:sz w:val="20"/>
                <w:lang w:val="es-ES"/>
              </w:rPr>
              <w:t xml:space="preserve"> con el objetivo de aumentar la estabilidad de </w:t>
            </w:r>
            <w:proofErr w:type="spellStart"/>
            <w:r w:rsidRPr="00B31E34">
              <w:rPr>
                <w:sz w:val="20"/>
                <w:lang w:val="es-ES"/>
              </w:rPr>
              <w:t>nZVI</w:t>
            </w:r>
            <w:proofErr w:type="spellEnd"/>
            <w:r w:rsidRPr="00B31E34">
              <w:rPr>
                <w:sz w:val="20"/>
                <w:lang w:val="es-ES"/>
              </w:rPr>
              <w:t xml:space="preserve"> sin sacrificar su eficiencia. Recientemente se ha desarrollado la encapsulación de </w:t>
            </w:r>
            <w:proofErr w:type="spellStart"/>
            <w:r w:rsidRPr="00B31E34">
              <w:rPr>
                <w:sz w:val="20"/>
                <w:lang w:val="es-ES"/>
              </w:rPr>
              <w:t>nZVI</w:t>
            </w:r>
            <w:proofErr w:type="spellEnd"/>
            <w:r w:rsidRPr="00B31E34">
              <w:rPr>
                <w:sz w:val="20"/>
                <w:lang w:val="es-ES"/>
              </w:rPr>
              <w:t xml:space="preserve"> dentro de esferas de micro o </w:t>
            </w:r>
            <w:proofErr w:type="spellStart"/>
            <w:r w:rsidRPr="00B31E34">
              <w:rPr>
                <w:sz w:val="20"/>
                <w:lang w:val="es-ES"/>
              </w:rPr>
              <w:t>nanocarbono</w:t>
            </w:r>
            <w:proofErr w:type="spellEnd"/>
            <w:r w:rsidRPr="00B31E34">
              <w:rPr>
                <w:sz w:val="20"/>
                <w:lang w:val="es-ES"/>
              </w:rPr>
              <w:t xml:space="preserve"> mediante carbonización hidrotermal (HTC) utilizando un compuesto orgánico como fuente carbonosa, como glucosa o sacarosa. HTC consiste en el tratamiento térmico de una solución o dispersión acuosa de un material orgánico que contiene carbono a temperatura moderada y bajo presión autógena, que produce un sólido rico en carbono como un producto insoluble. Este método es fácilmente escalable ya que es endotérmico y genera solo productos gaseosos.</w:t>
            </w:r>
          </w:p>
          <w:p w14:paraId="7530C99C" w14:textId="77777777" w:rsidR="00B31E34" w:rsidRPr="00B31E34" w:rsidRDefault="00B31E34" w:rsidP="00B31E34">
            <w:pPr>
              <w:rPr>
                <w:sz w:val="20"/>
                <w:lang w:val="es-ES"/>
              </w:rPr>
            </w:pPr>
          </w:p>
          <w:p w14:paraId="6BB36A84" w14:textId="77777777" w:rsidR="00B31E34" w:rsidRPr="00B31E34" w:rsidRDefault="00B31E34" w:rsidP="00B31E34">
            <w:pPr>
              <w:rPr>
                <w:sz w:val="20"/>
                <w:lang w:val="es-ES"/>
              </w:rPr>
            </w:pPr>
            <w:r w:rsidRPr="00B31E34">
              <w:rPr>
                <w:sz w:val="20"/>
                <w:lang w:val="es-ES"/>
              </w:rPr>
              <w:t>Las nanopartículas de hierro encapsuladas en carbono (CE-</w:t>
            </w:r>
            <w:proofErr w:type="spellStart"/>
            <w:r w:rsidRPr="00B31E34">
              <w:rPr>
                <w:sz w:val="20"/>
                <w:lang w:val="es-ES"/>
              </w:rPr>
              <w:t>nFe</w:t>
            </w:r>
            <w:proofErr w:type="spellEnd"/>
            <w:r w:rsidRPr="00B31E34">
              <w:rPr>
                <w:sz w:val="20"/>
                <w:lang w:val="es-ES"/>
              </w:rPr>
              <w:t>) obtenidas muestran una capacidad mejorada debido a la combinación de las propiedades reductoras del hierro y la capacidad de adsorción del carbono debido a la combinación de las propiedades reductoras del hierro y la capacidad de adsorción del carbono. La capa de carbono que rodea el núcleo de hierro brinda protección contra la oxidación y ayuda a estabilizar las nanopartículas de hierro, lo que puede aumentar su actividad catalítica y su vida útil. La marcha de la economía y los cambios en la demanda eléctrica que apuntan al uso del hidrógeno como futuro vector energético requieren una producción sostenible, eficiente y económica de hidrógeno y las nanopartículas de hierro recubiertas de grafito podrían ser una alternativa.</w:t>
            </w:r>
          </w:p>
          <w:p w14:paraId="5D0A4C1A" w14:textId="77777777" w:rsidR="00B31E34" w:rsidRPr="00B31E34" w:rsidRDefault="00B31E34" w:rsidP="00B31E34">
            <w:pPr>
              <w:rPr>
                <w:sz w:val="20"/>
                <w:lang w:val="es-ES"/>
              </w:rPr>
            </w:pPr>
          </w:p>
          <w:p w14:paraId="4AA9EF4F" w14:textId="538D6E22" w:rsidR="00B31E34" w:rsidRPr="00B31E34" w:rsidRDefault="00B31E34" w:rsidP="000F2B63">
            <w:pPr>
              <w:rPr>
                <w:sz w:val="20"/>
                <w:lang w:val="es-ES"/>
              </w:rPr>
            </w:pPr>
            <w:r w:rsidRPr="00B31E34">
              <w:rPr>
                <w:sz w:val="20"/>
                <w:lang w:val="es-ES"/>
              </w:rPr>
              <w:t xml:space="preserve">Este trabajo tiene como objetivo </w:t>
            </w:r>
            <w:r>
              <w:rPr>
                <w:sz w:val="20"/>
                <w:lang w:val="es-ES"/>
              </w:rPr>
              <w:t>estudiar la catálisis de diversas reacciones de interés tecnológico mediante las citadas CE-</w:t>
            </w:r>
            <w:proofErr w:type="spellStart"/>
            <w:r>
              <w:rPr>
                <w:sz w:val="20"/>
                <w:lang w:val="es-ES"/>
              </w:rPr>
              <w:t>nFe</w:t>
            </w:r>
            <w:proofErr w:type="spellEnd"/>
            <w:r>
              <w:rPr>
                <w:sz w:val="20"/>
                <w:lang w:val="es-ES"/>
              </w:rPr>
              <w:t xml:space="preserve">. Desde un punto de vista fundamental se tratará de caracterizar las propiedades </w:t>
            </w:r>
            <w:proofErr w:type="spellStart"/>
            <w:r>
              <w:rPr>
                <w:sz w:val="20"/>
                <w:lang w:val="es-ES"/>
              </w:rPr>
              <w:t>quimico</w:t>
            </w:r>
            <w:proofErr w:type="spellEnd"/>
            <w:r>
              <w:rPr>
                <w:sz w:val="20"/>
                <w:lang w:val="es-ES"/>
              </w:rPr>
              <w:t xml:space="preserve"> físicas de las nanopartículas para relacionarlas con su actividad y así </w:t>
            </w:r>
            <w:r w:rsidRPr="00B31E34">
              <w:rPr>
                <w:sz w:val="20"/>
                <w:lang w:val="es-ES"/>
              </w:rPr>
              <w:t>buscar los descriptores que caracterizan la mejor actividad catalítica</w:t>
            </w:r>
            <w:r>
              <w:rPr>
                <w:sz w:val="20"/>
                <w:lang w:val="es-ES"/>
              </w:rPr>
              <w:t xml:space="preserve">. Eso permitirá diseñar y mejorar </w:t>
            </w:r>
            <w:r w:rsidRPr="00B31E34">
              <w:rPr>
                <w:sz w:val="20"/>
                <w:lang w:val="es-ES"/>
              </w:rPr>
              <w:t xml:space="preserve">el método y la estrategia de síntesis </w:t>
            </w:r>
            <w:r>
              <w:rPr>
                <w:sz w:val="20"/>
                <w:lang w:val="es-ES"/>
              </w:rPr>
              <w:t xml:space="preserve">de una forma racional </w:t>
            </w:r>
            <w:r w:rsidRPr="00B31E34">
              <w:rPr>
                <w:sz w:val="20"/>
                <w:lang w:val="es-ES"/>
              </w:rPr>
              <w:t xml:space="preserve">para optimizar la respuesta catalítica. </w:t>
            </w:r>
          </w:p>
        </w:tc>
      </w:tr>
      <w:tr w:rsidR="00B31E34" w:rsidRPr="00B31E34" w14:paraId="7E8B9F1E" w14:textId="77777777" w:rsidTr="00262242">
        <w:trPr>
          <w:trHeight w:val="230"/>
        </w:trPr>
        <w:tc>
          <w:tcPr>
            <w:tcW w:w="9962" w:type="dxa"/>
            <w:shd w:val="clear" w:color="auto" w:fill="17365D"/>
          </w:tcPr>
          <w:p w14:paraId="02332128" w14:textId="77777777" w:rsidR="00B31E34" w:rsidRPr="00B31E34" w:rsidRDefault="00B31E34" w:rsidP="007307D8">
            <w:pPr>
              <w:rPr>
                <w:b/>
                <w:sz w:val="20"/>
                <w:lang w:val="es-ES"/>
              </w:rPr>
            </w:pPr>
            <w:r w:rsidRPr="00B31E34">
              <w:rPr>
                <w:b/>
                <w:sz w:val="20"/>
                <w:lang w:val="es-ES"/>
              </w:rPr>
              <w:lastRenderedPageBreak/>
              <w:t xml:space="preserve">2. </w:t>
            </w:r>
            <w:proofErr w:type="spellStart"/>
            <w:r w:rsidRPr="00B31E34">
              <w:rPr>
                <w:b/>
                <w:sz w:val="20"/>
                <w:lang w:val="es-ES"/>
              </w:rPr>
              <w:t>Bibliografia</w:t>
            </w:r>
            <w:proofErr w:type="spellEnd"/>
            <w:r w:rsidRPr="00B31E34">
              <w:rPr>
                <w:b/>
                <w:sz w:val="20"/>
                <w:lang w:val="es-ES"/>
              </w:rPr>
              <w:t xml:space="preserve"> </w:t>
            </w:r>
            <w:proofErr w:type="spellStart"/>
            <w:r w:rsidRPr="00B31E34">
              <w:rPr>
                <w:b/>
                <w:sz w:val="20"/>
                <w:lang w:val="es-ES"/>
              </w:rPr>
              <w:t>més</w:t>
            </w:r>
            <w:proofErr w:type="spellEnd"/>
            <w:r w:rsidRPr="00B31E34">
              <w:rPr>
                <w:b/>
                <w:sz w:val="20"/>
                <w:lang w:val="es-ES"/>
              </w:rPr>
              <w:t xml:space="preserve"> </w:t>
            </w:r>
            <w:proofErr w:type="spellStart"/>
            <w:r w:rsidRPr="00B31E34">
              <w:rPr>
                <w:b/>
                <w:sz w:val="20"/>
                <w:lang w:val="es-ES"/>
              </w:rPr>
              <w:t>rellevant</w:t>
            </w:r>
            <w:proofErr w:type="spellEnd"/>
            <w:r w:rsidRPr="00B31E34">
              <w:rPr>
                <w:b/>
                <w:sz w:val="20"/>
                <w:lang w:val="es-ES"/>
              </w:rPr>
              <w:t xml:space="preserve"> / Bibliografía más relevante</w:t>
            </w:r>
          </w:p>
        </w:tc>
      </w:tr>
      <w:tr w:rsidR="00B31E34" w:rsidRPr="00B31E34" w14:paraId="198BC066" w14:textId="77777777" w:rsidTr="00262242">
        <w:tc>
          <w:tcPr>
            <w:tcW w:w="9962" w:type="dxa"/>
            <w:tcBorders>
              <w:bottom w:val="single" w:sz="4" w:space="0" w:color="auto"/>
            </w:tcBorders>
            <w:shd w:val="clear" w:color="auto" w:fill="auto"/>
          </w:tcPr>
          <w:p w14:paraId="4D644CD1" w14:textId="77777777" w:rsidR="00B31E34" w:rsidRPr="00B31E34" w:rsidRDefault="00B31E34" w:rsidP="00943949">
            <w:pPr>
              <w:rPr>
                <w:b/>
                <w:sz w:val="20"/>
                <w:lang w:val="es-ES"/>
              </w:rPr>
            </w:pPr>
          </w:p>
          <w:p w14:paraId="1BE3D5B4" w14:textId="77777777" w:rsidR="00B31E34" w:rsidRPr="00B31E34" w:rsidRDefault="00B31E34" w:rsidP="00943949">
            <w:pPr>
              <w:rPr>
                <w:b/>
                <w:noProof/>
                <w:sz w:val="20"/>
                <w:lang w:val="es-ES"/>
              </w:rPr>
            </w:pPr>
            <w:r w:rsidRPr="00B31E34">
              <w:rPr>
                <w:b/>
                <w:sz w:val="20"/>
                <w:lang w:val="es-ES"/>
              </w:rPr>
              <w:fldChar w:fldCharType="begin">
                <w:ffData>
                  <w:name w:val="Texto7"/>
                  <w:enabled/>
                  <w:calcOnExit w:val="0"/>
                  <w:textInput/>
                </w:ffData>
              </w:fldChar>
            </w:r>
            <w:r w:rsidRPr="00B31E34">
              <w:rPr>
                <w:b/>
                <w:sz w:val="20"/>
                <w:lang w:val="es-ES"/>
              </w:rPr>
              <w:instrText xml:space="preserve"> FORMTEXT </w:instrText>
            </w:r>
            <w:r w:rsidRPr="00B31E34">
              <w:rPr>
                <w:b/>
                <w:sz w:val="20"/>
                <w:lang w:val="es-ES"/>
              </w:rPr>
            </w:r>
            <w:r w:rsidRPr="00B31E34">
              <w:rPr>
                <w:b/>
                <w:sz w:val="20"/>
                <w:lang w:val="es-ES"/>
              </w:rPr>
              <w:fldChar w:fldCharType="separate"/>
            </w:r>
            <w:r w:rsidRPr="00B31E34">
              <w:rPr>
                <w:b/>
                <w:noProof/>
                <w:sz w:val="20"/>
                <w:lang w:val="es-ES"/>
              </w:rPr>
              <w:t>VARNELL, Jason A. et al. Identification of carbon-encapsulated iron nanoparticles as active species in non-precious metal oxygen reduction catalysts. Nature communications, v. 7, n. 1, p. 12582, 2016.</w:t>
            </w:r>
          </w:p>
          <w:p w14:paraId="0E8A23D3" w14:textId="77777777" w:rsidR="00B31E34" w:rsidRPr="00B31E34" w:rsidRDefault="00B31E34" w:rsidP="00943949">
            <w:pPr>
              <w:rPr>
                <w:b/>
                <w:noProof/>
                <w:sz w:val="20"/>
                <w:lang w:val="es-ES"/>
              </w:rPr>
            </w:pPr>
          </w:p>
          <w:p w14:paraId="648D096D" w14:textId="77777777" w:rsidR="00B31E34" w:rsidRPr="00B31E34" w:rsidRDefault="00B31E34" w:rsidP="00943949">
            <w:pPr>
              <w:rPr>
                <w:b/>
                <w:sz w:val="20"/>
                <w:lang w:val="es-ES"/>
              </w:rPr>
            </w:pPr>
            <w:r w:rsidRPr="00B31E34">
              <w:rPr>
                <w:b/>
                <w:sz w:val="20"/>
                <w:lang w:val="es-ES"/>
              </w:rPr>
              <w:t>TAVAKKOLI, Mohammad et al. Single</w:t>
            </w:r>
            <w:r w:rsidRPr="00B31E34">
              <w:rPr>
                <w:rFonts w:ascii="Cambria Math" w:hAnsi="Cambria Math" w:cs="Cambria Math"/>
                <w:b/>
                <w:sz w:val="20"/>
                <w:lang w:val="es-ES"/>
              </w:rPr>
              <w:t>‐</w:t>
            </w:r>
            <w:r w:rsidRPr="00B31E34">
              <w:rPr>
                <w:b/>
                <w:sz w:val="20"/>
                <w:lang w:val="es-ES"/>
              </w:rPr>
              <w:t>shell carbon</w:t>
            </w:r>
            <w:r w:rsidRPr="00B31E34">
              <w:rPr>
                <w:rFonts w:ascii="Cambria Math" w:hAnsi="Cambria Math" w:cs="Cambria Math"/>
                <w:b/>
                <w:sz w:val="20"/>
                <w:lang w:val="es-ES"/>
              </w:rPr>
              <w:t>‐</w:t>
            </w:r>
            <w:r w:rsidRPr="00B31E34">
              <w:rPr>
                <w:b/>
                <w:sz w:val="20"/>
                <w:lang w:val="es-ES"/>
              </w:rPr>
              <w:t>encapsulated iron nanoparticles: synthesis and high electrocatalytic activity for hydrogen evolution reaction. Angewandte Chemie International Edition, v. 54, n. 15, p. 4535-4538, 2015.</w:t>
            </w:r>
          </w:p>
          <w:p w14:paraId="11AF8825" w14:textId="77777777" w:rsidR="00B31E34" w:rsidRPr="00B31E34" w:rsidRDefault="00B31E34" w:rsidP="00943949">
            <w:pPr>
              <w:rPr>
                <w:b/>
                <w:sz w:val="20"/>
                <w:lang w:val="es-ES"/>
              </w:rPr>
            </w:pPr>
          </w:p>
          <w:p w14:paraId="1606BC59" w14:textId="77777777" w:rsidR="00B31E34" w:rsidRPr="00B31E34" w:rsidRDefault="00B31E34" w:rsidP="00943949">
            <w:pPr>
              <w:rPr>
                <w:b/>
                <w:sz w:val="20"/>
                <w:lang w:val="es-ES"/>
              </w:rPr>
            </w:pPr>
            <w:r w:rsidRPr="00B31E34">
              <w:rPr>
                <w:b/>
                <w:sz w:val="20"/>
                <w:lang w:val="es-ES"/>
              </w:rPr>
              <w:t>CILPA-KARHU, Geraldine; PAKKANEN, Olli J.; LAASONEN, Kari. Hydrogen evolution reaction on the single-shell carbon-encapsulated iron nanoparticle: a density functional theory insight. The Journal of Physical Chemistry C, v. 123, n. 22, p. 13569-13577, 2019.</w:t>
            </w:r>
          </w:p>
          <w:p w14:paraId="1B74720F" w14:textId="77777777" w:rsidR="00B31E34" w:rsidRPr="00B31E34" w:rsidRDefault="00B31E34" w:rsidP="00943949">
            <w:pPr>
              <w:rPr>
                <w:b/>
                <w:sz w:val="20"/>
                <w:lang w:val="es-ES"/>
              </w:rPr>
            </w:pPr>
          </w:p>
          <w:p w14:paraId="5D48671D" w14:textId="77777777" w:rsidR="00B31E34" w:rsidRPr="00B31E34" w:rsidRDefault="00B31E34" w:rsidP="00943949">
            <w:pPr>
              <w:rPr>
                <w:b/>
                <w:sz w:val="20"/>
                <w:lang w:val="es-ES"/>
              </w:rPr>
            </w:pPr>
            <w:r w:rsidRPr="00B31E34">
              <w:rPr>
                <w:b/>
                <w:sz w:val="20"/>
                <w:lang w:val="es-ES"/>
              </w:rPr>
              <w:lastRenderedPageBreak/>
              <w:t>CALDERON, Blanca et al. Green synthesis of thin shell carbon-encapsulated iron nanoparticles via hydrothermal carbonization. ACS Sustainable Chemistry &amp; Engineering, v. 6, n. 6, p. 7995-8002, 2018.</w:t>
            </w:r>
          </w:p>
          <w:p w14:paraId="3DA8B02F" w14:textId="77777777" w:rsidR="00B31E34" w:rsidRPr="00B31E34" w:rsidRDefault="00B31E34" w:rsidP="00943949">
            <w:pPr>
              <w:rPr>
                <w:b/>
                <w:sz w:val="20"/>
                <w:lang w:val="es-ES"/>
              </w:rPr>
            </w:pPr>
          </w:p>
          <w:p w14:paraId="0B7BBD17" w14:textId="77777777" w:rsidR="00B31E34" w:rsidRPr="00B31E34" w:rsidRDefault="00B31E34" w:rsidP="00943949">
            <w:pPr>
              <w:rPr>
                <w:b/>
                <w:sz w:val="20"/>
                <w:lang w:val="es-ES"/>
              </w:rPr>
            </w:pPr>
            <w:r w:rsidRPr="00B31E34">
              <w:rPr>
                <w:b/>
                <w:sz w:val="20"/>
                <w:lang w:val="es-ES"/>
              </w:rPr>
              <w:t>LEDEZMA-YANEZ, Isis et al. Interfacial water reorganization as a pH-dependent descriptor of the hydrogen evolution rate on platinum electrodes. Nature Energy, v. 2, n. 4, p. 1-7, 2017.</w:t>
            </w:r>
          </w:p>
          <w:p w14:paraId="2511CFCF" w14:textId="77777777" w:rsidR="00B31E34" w:rsidRPr="00B31E34" w:rsidRDefault="00B31E34" w:rsidP="00943949">
            <w:pPr>
              <w:rPr>
                <w:b/>
                <w:sz w:val="20"/>
                <w:lang w:val="es-ES"/>
              </w:rPr>
            </w:pPr>
          </w:p>
          <w:p w14:paraId="375DF15F" w14:textId="77777777" w:rsidR="00B31E34" w:rsidRPr="00B31E34" w:rsidRDefault="00B31E34" w:rsidP="00943949">
            <w:pPr>
              <w:rPr>
                <w:b/>
                <w:sz w:val="20"/>
                <w:lang w:val="es-ES"/>
              </w:rPr>
            </w:pPr>
            <w:r w:rsidRPr="00B31E34">
              <w:rPr>
                <w:b/>
                <w:sz w:val="20"/>
                <w:lang w:val="es-ES"/>
              </w:rPr>
              <w:t>BRENNAN, M. P. J.; BROWN, O. R. Carbon electrodes: Part 1. Hydrogen evolution in acidic solution. Journal of Applied Electrochemistry, v. 2, n. 1, p. 43-49, 1972.</w:t>
            </w:r>
            <w:r w:rsidRPr="00B31E34">
              <w:rPr>
                <w:b/>
                <w:sz w:val="20"/>
                <w:lang w:val="es-ES"/>
              </w:rPr>
              <w:fldChar w:fldCharType="end"/>
            </w:r>
          </w:p>
          <w:p w14:paraId="2A0193B1" w14:textId="77777777" w:rsidR="00B31E34" w:rsidRPr="00B31E34" w:rsidRDefault="00B31E34" w:rsidP="00943949">
            <w:pPr>
              <w:rPr>
                <w:b/>
                <w:sz w:val="20"/>
                <w:lang w:val="es-ES"/>
              </w:rPr>
            </w:pPr>
          </w:p>
        </w:tc>
      </w:tr>
      <w:tr w:rsidR="00B31E34" w:rsidRPr="00B31E34" w14:paraId="19B441FC" w14:textId="77777777" w:rsidTr="00262242">
        <w:tc>
          <w:tcPr>
            <w:tcW w:w="9962" w:type="dxa"/>
            <w:shd w:val="clear" w:color="auto" w:fill="17365D"/>
          </w:tcPr>
          <w:p w14:paraId="2160CD64" w14:textId="77777777" w:rsidR="00B31E34" w:rsidRPr="00B31E34" w:rsidRDefault="00B31E34" w:rsidP="007307D8">
            <w:pPr>
              <w:rPr>
                <w:sz w:val="16"/>
                <w:lang w:val="es-ES"/>
              </w:rPr>
            </w:pPr>
            <w:r w:rsidRPr="00B31E34">
              <w:rPr>
                <w:b/>
                <w:sz w:val="20"/>
                <w:lang w:val="es-ES"/>
              </w:rPr>
              <w:lastRenderedPageBreak/>
              <w:t xml:space="preserve">3. </w:t>
            </w:r>
            <w:proofErr w:type="spellStart"/>
            <w:r w:rsidRPr="00B31E34">
              <w:rPr>
                <w:b/>
                <w:sz w:val="20"/>
                <w:lang w:val="es-ES"/>
              </w:rPr>
              <w:t>Objectius</w:t>
            </w:r>
            <w:proofErr w:type="spellEnd"/>
            <w:r w:rsidRPr="00B31E34">
              <w:rPr>
                <w:b/>
                <w:sz w:val="20"/>
                <w:lang w:val="es-ES"/>
              </w:rPr>
              <w:t xml:space="preserve"> de la </w:t>
            </w:r>
            <w:proofErr w:type="spellStart"/>
            <w:r w:rsidRPr="00B31E34">
              <w:rPr>
                <w:b/>
                <w:sz w:val="20"/>
                <w:lang w:val="es-ES"/>
              </w:rPr>
              <w:t>investigació</w:t>
            </w:r>
            <w:proofErr w:type="spellEnd"/>
            <w:r w:rsidRPr="00B31E34">
              <w:rPr>
                <w:b/>
                <w:sz w:val="20"/>
                <w:lang w:val="es-ES"/>
              </w:rPr>
              <w:t xml:space="preserve"> / Objetivos de la investigación</w:t>
            </w:r>
          </w:p>
        </w:tc>
      </w:tr>
      <w:tr w:rsidR="00B31E34" w:rsidRPr="00B31E34" w14:paraId="75D49842" w14:textId="77777777" w:rsidTr="00262242">
        <w:tc>
          <w:tcPr>
            <w:tcW w:w="9962" w:type="dxa"/>
            <w:tcBorders>
              <w:bottom w:val="single" w:sz="4" w:space="0" w:color="auto"/>
            </w:tcBorders>
            <w:shd w:val="clear" w:color="auto" w:fill="auto"/>
          </w:tcPr>
          <w:p w14:paraId="33540D0E" w14:textId="77777777" w:rsidR="00B31E34" w:rsidRPr="00B31E34" w:rsidRDefault="00B31E34" w:rsidP="00943949">
            <w:pPr>
              <w:rPr>
                <w:b/>
                <w:sz w:val="20"/>
                <w:lang w:val="es-ES"/>
              </w:rPr>
            </w:pPr>
          </w:p>
          <w:p w14:paraId="3A85A7E1" w14:textId="579D6916" w:rsidR="00B31E34" w:rsidRPr="00B31E34" w:rsidRDefault="00B31E34" w:rsidP="00B31E34">
            <w:pPr>
              <w:rPr>
                <w:sz w:val="20"/>
                <w:lang w:val="es-ES"/>
              </w:rPr>
            </w:pPr>
            <w:r w:rsidRPr="00B31E34">
              <w:rPr>
                <w:sz w:val="20"/>
                <w:lang w:val="es-ES"/>
              </w:rPr>
              <w:t xml:space="preserve">Investigar y comprender mejor los mecanismos implicados en la actividad catalítica de las nanopartículas de hierro encapsuladas con grafito para su uso en </w:t>
            </w:r>
            <w:r w:rsidR="00E41EFE">
              <w:rPr>
                <w:sz w:val="20"/>
                <w:lang w:val="es-ES"/>
              </w:rPr>
              <w:t xml:space="preserve">diversas reacciones de interés tecnológico, principalmente relacionadas con la </w:t>
            </w:r>
            <w:r w:rsidRPr="00B31E34">
              <w:rPr>
                <w:sz w:val="20"/>
                <w:lang w:val="es-ES"/>
              </w:rPr>
              <w:t>producción de energía y demostrar su eficiencia en esta</w:t>
            </w:r>
            <w:r w:rsidR="00E41EFE">
              <w:rPr>
                <w:sz w:val="20"/>
                <w:lang w:val="es-ES"/>
              </w:rPr>
              <w:t>s</w:t>
            </w:r>
            <w:r w:rsidRPr="00B31E34">
              <w:rPr>
                <w:sz w:val="20"/>
                <w:lang w:val="es-ES"/>
              </w:rPr>
              <w:t xml:space="preserve"> aplicaci</w:t>
            </w:r>
            <w:r w:rsidR="00E41EFE">
              <w:rPr>
                <w:sz w:val="20"/>
                <w:lang w:val="es-ES"/>
              </w:rPr>
              <w:t>ones</w:t>
            </w:r>
            <w:r w:rsidRPr="00B31E34">
              <w:rPr>
                <w:sz w:val="20"/>
                <w:lang w:val="es-ES"/>
              </w:rPr>
              <w:t xml:space="preserve"> mediante la evaluación de su actividad catalítica.</w:t>
            </w:r>
          </w:p>
          <w:p w14:paraId="34863BC1" w14:textId="648C8D87" w:rsidR="00B31E34" w:rsidRPr="00B31E34" w:rsidRDefault="00E41EFE" w:rsidP="00B31E34">
            <w:pPr>
              <w:rPr>
                <w:sz w:val="20"/>
                <w:lang w:val="es-ES"/>
              </w:rPr>
            </w:pPr>
            <w:r>
              <w:rPr>
                <w:sz w:val="20"/>
                <w:lang w:val="es-ES"/>
              </w:rPr>
              <w:t xml:space="preserve">Investigar las propiedades interfaciales de las nanopartículas de hierro encapsuladas con grafito con el fin de establecer correlaciones con su actividad catalítica. </w:t>
            </w:r>
          </w:p>
          <w:p w14:paraId="1CAF2CDD" w14:textId="2EE0D0D4" w:rsidR="00B31E34" w:rsidRPr="00B31E34" w:rsidRDefault="00E41EFE" w:rsidP="00B31E34">
            <w:pPr>
              <w:rPr>
                <w:sz w:val="20"/>
                <w:lang w:val="es-ES"/>
              </w:rPr>
            </w:pPr>
            <w:r>
              <w:rPr>
                <w:sz w:val="20"/>
                <w:lang w:val="es-ES"/>
              </w:rPr>
              <w:t xml:space="preserve">Mejorar el proceso de síntesis, purificación y </w:t>
            </w:r>
            <w:proofErr w:type="spellStart"/>
            <w:r>
              <w:rPr>
                <w:sz w:val="20"/>
                <w:lang w:val="es-ES"/>
              </w:rPr>
              <w:t>post-tratamiento</w:t>
            </w:r>
            <w:proofErr w:type="spellEnd"/>
            <w:r>
              <w:rPr>
                <w:sz w:val="20"/>
                <w:lang w:val="es-ES"/>
              </w:rPr>
              <w:t xml:space="preserve"> de las nanopartículas con el fin de obtener la máxima actividad para las diversas reacciones estudiadas. </w:t>
            </w:r>
          </w:p>
          <w:p w14:paraId="0758D449" w14:textId="77777777" w:rsidR="00B31E34" w:rsidRPr="00B31E34" w:rsidRDefault="00B31E34" w:rsidP="00943949">
            <w:pPr>
              <w:rPr>
                <w:b/>
                <w:sz w:val="20"/>
                <w:lang w:val="es-ES"/>
              </w:rPr>
            </w:pPr>
          </w:p>
        </w:tc>
      </w:tr>
      <w:tr w:rsidR="00B31E34" w:rsidRPr="00B31E34" w14:paraId="3651DA0D" w14:textId="77777777" w:rsidTr="00262242">
        <w:trPr>
          <w:cantSplit/>
        </w:trPr>
        <w:tc>
          <w:tcPr>
            <w:tcW w:w="9962" w:type="dxa"/>
            <w:shd w:val="clear" w:color="auto" w:fill="17365D"/>
          </w:tcPr>
          <w:p w14:paraId="77E20E77" w14:textId="77777777" w:rsidR="00B31E34" w:rsidRPr="00B31E34" w:rsidRDefault="00B31E34" w:rsidP="007307D8">
            <w:pPr>
              <w:rPr>
                <w:b/>
                <w:sz w:val="20"/>
                <w:lang w:val="es-ES"/>
              </w:rPr>
            </w:pPr>
            <w:r w:rsidRPr="00B31E34">
              <w:rPr>
                <w:b/>
                <w:sz w:val="20"/>
                <w:lang w:val="es-ES"/>
              </w:rPr>
              <w:t xml:space="preserve">4. </w:t>
            </w:r>
            <w:proofErr w:type="spellStart"/>
            <w:r w:rsidRPr="00B31E34">
              <w:rPr>
                <w:b/>
                <w:sz w:val="20"/>
                <w:lang w:val="es-ES"/>
              </w:rPr>
              <w:t>Metodologia</w:t>
            </w:r>
            <w:proofErr w:type="spellEnd"/>
            <w:r w:rsidRPr="00B31E34">
              <w:rPr>
                <w:b/>
                <w:sz w:val="20"/>
                <w:lang w:val="es-ES"/>
              </w:rPr>
              <w:t xml:space="preserve">, </w:t>
            </w:r>
            <w:proofErr w:type="spellStart"/>
            <w:r w:rsidRPr="00B31E34">
              <w:rPr>
                <w:b/>
                <w:sz w:val="20"/>
                <w:lang w:val="es-ES"/>
              </w:rPr>
              <w:t>hipòtesi</w:t>
            </w:r>
            <w:proofErr w:type="spellEnd"/>
            <w:r w:rsidRPr="00B31E34">
              <w:rPr>
                <w:b/>
                <w:sz w:val="20"/>
                <w:lang w:val="es-ES"/>
              </w:rPr>
              <w:t xml:space="preserve"> i </w:t>
            </w:r>
            <w:proofErr w:type="spellStart"/>
            <w:r w:rsidRPr="00B31E34">
              <w:rPr>
                <w:b/>
                <w:sz w:val="20"/>
                <w:lang w:val="es-ES"/>
              </w:rPr>
              <w:t>planificació</w:t>
            </w:r>
            <w:proofErr w:type="spellEnd"/>
            <w:r w:rsidRPr="00B31E34">
              <w:rPr>
                <w:b/>
                <w:sz w:val="20"/>
                <w:lang w:val="es-ES"/>
              </w:rPr>
              <w:t xml:space="preserve"> temporal / Metodología, hipótesis y planificación temporal</w:t>
            </w:r>
          </w:p>
        </w:tc>
      </w:tr>
      <w:tr w:rsidR="00B31E34" w:rsidRPr="00B31E34" w14:paraId="43B28CA1" w14:textId="77777777" w:rsidTr="0077472A">
        <w:trPr>
          <w:trHeight w:val="613"/>
        </w:trPr>
        <w:tc>
          <w:tcPr>
            <w:tcW w:w="9962" w:type="dxa"/>
            <w:tcBorders>
              <w:bottom w:val="single" w:sz="4" w:space="0" w:color="auto"/>
            </w:tcBorders>
            <w:shd w:val="clear" w:color="auto" w:fill="auto"/>
          </w:tcPr>
          <w:p w14:paraId="5332E5E4" w14:textId="6FDF0680" w:rsidR="000E77EF" w:rsidRPr="000E77EF" w:rsidRDefault="00853BC8" w:rsidP="000E77EF">
            <w:pPr>
              <w:jc w:val="left"/>
              <w:rPr>
                <w:b/>
                <w:sz w:val="20"/>
                <w:lang w:val="es-ES"/>
              </w:rPr>
            </w:pPr>
            <w:r>
              <w:rPr>
                <w:sz w:val="20"/>
                <w:lang w:val="es-ES"/>
              </w:rPr>
              <w:t xml:space="preserve">La hipótesis de partida es que las nanopartículas de hierro encapsuladas en grafito sintetizadas por el método de carbonización hidrotermal pueden ser optimizadas </w:t>
            </w:r>
            <w:r w:rsidR="00AD49BF">
              <w:rPr>
                <w:sz w:val="20"/>
                <w:lang w:val="es-ES"/>
              </w:rPr>
              <w:t xml:space="preserve">para su uso como catalizadores en diversas reacciones de interés tecnológico. </w:t>
            </w:r>
          </w:p>
          <w:p w14:paraId="62AA439A" w14:textId="5F9789C7" w:rsidR="000E77EF" w:rsidRPr="000E77EF" w:rsidRDefault="000E77EF" w:rsidP="000E77EF">
            <w:pPr>
              <w:jc w:val="left"/>
              <w:rPr>
                <w:sz w:val="20"/>
                <w:lang w:val="es-ES"/>
              </w:rPr>
            </w:pPr>
            <w:r w:rsidRPr="000E77EF">
              <w:rPr>
                <w:sz w:val="20"/>
                <w:lang w:val="es-ES"/>
              </w:rPr>
              <w:t xml:space="preserve">El proceso de investigación implicará inicialmente el uso de nanopartículas sin ningún tipo de purificación o separación para realizar pruebas de reacciones </w:t>
            </w:r>
            <w:r w:rsidR="006016E9">
              <w:rPr>
                <w:sz w:val="20"/>
                <w:lang w:val="es-ES"/>
              </w:rPr>
              <w:t>electro</w:t>
            </w:r>
            <w:r w:rsidRPr="000E77EF">
              <w:rPr>
                <w:sz w:val="20"/>
                <w:lang w:val="es-ES"/>
              </w:rPr>
              <w:t>químicas, como la evolución del hidrógeno, la reducción del oxígeno, la reducción del H2O2, la reducción del CO2 y la oxidación del NH3.</w:t>
            </w:r>
            <w:r w:rsidR="000F2B63" w:rsidRPr="00B31E34">
              <w:rPr>
                <w:sz w:val="20"/>
                <w:lang w:val="es-ES"/>
              </w:rPr>
              <w:t xml:space="preserve"> Inicialmente utilizaremos las nanopartículas, sin ningún tipo de purificación o separación, para ensayar las reacciones: evolución de hidrógeno, reducción de oxígeno, reducción de H2O2, reducción de CO2, oxidación de NH3. </w:t>
            </w:r>
            <w:r w:rsidR="000F2B63">
              <w:rPr>
                <w:sz w:val="20"/>
                <w:lang w:val="es-ES"/>
              </w:rPr>
              <w:t xml:space="preserve">La reactividad se estudiará mediante </w:t>
            </w:r>
            <w:proofErr w:type="spellStart"/>
            <w:r w:rsidR="000F2B63">
              <w:rPr>
                <w:sz w:val="20"/>
                <w:lang w:val="es-ES"/>
              </w:rPr>
              <w:t>voltametría</w:t>
            </w:r>
            <w:proofErr w:type="spellEnd"/>
            <w:r w:rsidR="000F2B63">
              <w:rPr>
                <w:sz w:val="20"/>
                <w:lang w:val="es-ES"/>
              </w:rPr>
              <w:t xml:space="preserve"> cíclica y cronoamperometría. Las propiedades interfaciales se investigarán mediante espectroscopía de impedancias y, adicionalmente, con la técnica de</w:t>
            </w:r>
            <w:r w:rsidR="000F2B63" w:rsidRPr="00B31E34">
              <w:rPr>
                <w:sz w:val="20"/>
                <w:lang w:val="es-ES"/>
              </w:rPr>
              <w:t xml:space="preserve"> saltos de temperatura </w:t>
            </w:r>
            <w:r w:rsidR="000F2B63">
              <w:rPr>
                <w:sz w:val="20"/>
                <w:lang w:val="es-ES"/>
              </w:rPr>
              <w:t xml:space="preserve">inducido por láser. Mediante la espectroscopía de impedancia se espera obtener parámetros como la capacidad diferencial y la resistencia a la transferencia de carga. Mediante la técnica de salto de temperatura se puede obtener información sobre la polarización del agua interfacial. Dicho estudio se realizará en distintas condiciones para investigar como los diversos parámetros afectan las propiedades interfaciales y la reactividad. Los parámetros a variar serán la composición del electrolito, </w:t>
            </w:r>
            <w:r w:rsidR="000F2B63" w:rsidRPr="00B31E34">
              <w:rPr>
                <w:sz w:val="20"/>
                <w:lang w:val="es-ES"/>
              </w:rPr>
              <w:t xml:space="preserve">pH, concentración y </w:t>
            </w:r>
            <w:r w:rsidR="000F2B63">
              <w:rPr>
                <w:sz w:val="20"/>
                <w:lang w:val="es-ES"/>
              </w:rPr>
              <w:t xml:space="preserve">así como </w:t>
            </w:r>
            <w:r w:rsidR="000F2B63" w:rsidRPr="00B31E34">
              <w:rPr>
                <w:sz w:val="20"/>
                <w:lang w:val="es-ES"/>
              </w:rPr>
              <w:t xml:space="preserve">también modificaremos la preparación de la tinta de nanopartículas para obtener </w:t>
            </w:r>
            <w:r w:rsidR="000F2B63">
              <w:rPr>
                <w:sz w:val="20"/>
                <w:lang w:val="es-ES"/>
              </w:rPr>
              <w:t>la</w:t>
            </w:r>
            <w:r w:rsidR="000F2B63" w:rsidRPr="00B31E34">
              <w:rPr>
                <w:sz w:val="20"/>
                <w:lang w:val="es-ES"/>
              </w:rPr>
              <w:t xml:space="preserve"> mayor </w:t>
            </w:r>
            <w:r w:rsidR="000F2B63">
              <w:rPr>
                <w:sz w:val="20"/>
                <w:lang w:val="es-ES"/>
              </w:rPr>
              <w:t>actividad</w:t>
            </w:r>
            <w:r w:rsidR="000F2B63" w:rsidRPr="00B31E34">
              <w:rPr>
                <w:sz w:val="20"/>
                <w:lang w:val="es-ES"/>
              </w:rPr>
              <w:t xml:space="preserve"> posible. Después de estas pruebas utilizaremos diferentes métodos para purificar y separar las nanopartículas como: centrifugación, separación magnética, electroforesis, oxidación selectiva. También evaluaremos medios para activar </w:t>
            </w:r>
            <w:r w:rsidR="000F2B63">
              <w:rPr>
                <w:sz w:val="20"/>
                <w:lang w:val="es-ES"/>
              </w:rPr>
              <w:t xml:space="preserve">las </w:t>
            </w:r>
            <w:r w:rsidR="000F2B63" w:rsidRPr="00B31E34">
              <w:rPr>
                <w:sz w:val="20"/>
                <w:lang w:val="es-ES"/>
              </w:rPr>
              <w:t xml:space="preserve">nanopartículas y evaluaremos las diferentes formas de activación como: oxidación con ácido nítrico, dopado con nitrógeno y dopado con </w:t>
            </w:r>
            <w:r w:rsidR="000F2B63" w:rsidRPr="00B31E34">
              <w:rPr>
                <w:sz w:val="20"/>
                <w:lang w:val="es-ES"/>
              </w:rPr>
              <w:lastRenderedPageBreak/>
              <w:t xml:space="preserve">fósforo. </w:t>
            </w:r>
            <w:r w:rsidR="000F2B63">
              <w:rPr>
                <w:sz w:val="20"/>
                <w:lang w:val="es-ES"/>
              </w:rPr>
              <w:t xml:space="preserve">El estudio electroquímico se completará con la medida de </w:t>
            </w:r>
            <w:r w:rsidR="000F2B63" w:rsidRPr="00B31E34">
              <w:rPr>
                <w:sz w:val="20"/>
                <w:lang w:val="es-ES"/>
              </w:rPr>
              <w:t>las características físicas de las nanopartículas en estado bruto y después de</w:t>
            </w:r>
            <w:r w:rsidR="000F2B63">
              <w:rPr>
                <w:sz w:val="20"/>
                <w:lang w:val="es-ES"/>
              </w:rPr>
              <w:t xml:space="preserve"> los diversos</w:t>
            </w:r>
            <w:r w:rsidR="000F2B63" w:rsidRPr="00B31E34">
              <w:rPr>
                <w:sz w:val="20"/>
                <w:lang w:val="es-ES"/>
              </w:rPr>
              <w:t xml:space="preserve"> tratamiento</w:t>
            </w:r>
            <w:r w:rsidR="000F2B63">
              <w:rPr>
                <w:sz w:val="20"/>
                <w:lang w:val="es-ES"/>
              </w:rPr>
              <w:t>s</w:t>
            </w:r>
            <w:r w:rsidR="000F2B63" w:rsidRPr="00B31E34">
              <w:rPr>
                <w:sz w:val="20"/>
                <w:lang w:val="es-ES"/>
              </w:rPr>
              <w:t xml:space="preserve"> y separaci</w:t>
            </w:r>
            <w:r w:rsidR="000F2B63">
              <w:rPr>
                <w:sz w:val="20"/>
                <w:lang w:val="es-ES"/>
              </w:rPr>
              <w:t>ones</w:t>
            </w:r>
            <w:r w:rsidR="000F2B63" w:rsidRPr="00B31E34">
              <w:rPr>
                <w:sz w:val="20"/>
                <w:lang w:val="es-ES"/>
              </w:rPr>
              <w:t xml:space="preserve"> mediante </w:t>
            </w:r>
            <w:r w:rsidR="000F2B63">
              <w:rPr>
                <w:sz w:val="20"/>
                <w:lang w:val="es-ES"/>
              </w:rPr>
              <w:t xml:space="preserve">XPS, </w:t>
            </w:r>
            <w:r w:rsidR="000F2B63" w:rsidRPr="00B31E34">
              <w:rPr>
                <w:sz w:val="20"/>
                <w:lang w:val="es-ES"/>
              </w:rPr>
              <w:t>SEM y HRTEM.</w:t>
            </w:r>
            <w:r w:rsidR="000F2B63">
              <w:rPr>
                <w:sz w:val="20"/>
                <w:lang w:val="es-ES"/>
              </w:rPr>
              <w:t xml:space="preserve"> Adicionalmente, técnicas de caracterización in situ como la espectroscopía FTIR, Raman o DEMS permitirán determinar los diversos productos e intermedios de reacción.</w:t>
            </w:r>
          </w:p>
          <w:p w14:paraId="2EBD55D3" w14:textId="70A07E21" w:rsidR="00AF43A3" w:rsidRDefault="00AF43A3" w:rsidP="000E77EF">
            <w:pPr>
              <w:jc w:val="left"/>
              <w:rPr>
                <w:sz w:val="20"/>
                <w:lang w:val="es-ES"/>
              </w:rPr>
            </w:pPr>
            <w:r>
              <w:rPr>
                <w:sz w:val="20"/>
                <w:lang w:val="es-ES"/>
              </w:rPr>
              <w:t xml:space="preserve">Planificación temporal: </w:t>
            </w:r>
          </w:p>
          <w:p w14:paraId="5813B677" w14:textId="5F42992F" w:rsidR="00AF43A3" w:rsidRDefault="00AF43A3" w:rsidP="000E77EF">
            <w:pPr>
              <w:jc w:val="left"/>
              <w:rPr>
                <w:sz w:val="20"/>
                <w:lang w:val="es-ES"/>
              </w:rPr>
            </w:pPr>
            <w:r>
              <w:rPr>
                <w:sz w:val="20"/>
                <w:lang w:val="es-ES"/>
              </w:rPr>
              <w:t>-Búsqueda bibliográfica: Se realizará un estudio de los precedentes en la literatura durante los primeros meses del proyecto. El seguimiento activo de la literatura relevante se mantendrá durante toda la duración del proyecto.</w:t>
            </w:r>
          </w:p>
          <w:p w14:paraId="5D621509" w14:textId="77777777" w:rsidR="00AF43A3" w:rsidRDefault="00AF43A3" w:rsidP="000E77EF">
            <w:pPr>
              <w:jc w:val="left"/>
              <w:rPr>
                <w:sz w:val="20"/>
                <w:lang w:val="es-ES"/>
              </w:rPr>
            </w:pPr>
            <w:r>
              <w:rPr>
                <w:sz w:val="20"/>
                <w:lang w:val="es-ES"/>
              </w:rPr>
              <w:t>-Ensayos iniciales con la muestra “tal como se recibe”. Se optimizarán los métodos de preparación de la tinta, las técnicas de caracterización, etc. Mes 1 a 4</w:t>
            </w:r>
          </w:p>
          <w:p w14:paraId="1F147BC3" w14:textId="77777777" w:rsidR="00AF43A3" w:rsidRDefault="00AF43A3" w:rsidP="000E77EF">
            <w:pPr>
              <w:jc w:val="left"/>
              <w:rPr>
                <w:sz w:val="20"/>
                <w:lang w:val="es-ES"/>
              </w:rPr>
            </w:pPr>
            <w:r>
              <w:rPr>
                <w:sz w:val="20"/>
                <w:lang w:val="es-ES"/>
              </w:rPr>
              <w:t>-Puesta a punto de diversos métodos de purificación. En cada etapa de separación se ensayarán las diversas fracciones obtenidas. Mes 3 a 12</w:t>
            </w:r>
          </w:p>
          <w:p w14:paraId="7C5DA8FD" w14:textId="5F254BCD" w:rsidR="00AF43A3" w:rsidRDefault="00AF43A3" w:rsidP="000E77EF">
            <w:pPr>
              <w:jc w:val="left"/>
              <w:rPr>
                <w:sz w:val="20"/>
                <w:lang w:val="es-ES"/>
              </w:rPr>
            </w:pPr>
            <w:r>
              <w:rPr>
                <w:sz w:val="20"/>
                <w:lang w:val="es-ES"/>
              </w:rPr>
              <w:t>-Ensayo de evolución de hidrógeno con las diversas muestras purificadas. Mes 6 a 18</w:t>
            </w:r>
          </w:p>
          <w:p w14:paraId="70B41168" w14:textId="34D9EC70" w:rsidR="00AF43A3" w:rsidRDefault="00AF43A3" w:rsidP="000E77EF">
            <w:pPr>
              <w:jc w:val="left"/>
              <w:rPr>
                <w:sz w:val="20"/>
                <w:lang w:val="es-ES"/>
              </w:rPr>
            </w:pPr>
            <w:r>
              <w:rPr>
                <w:sz w:val="20"/>
                <w:lang w:val="es-ES"/>
              </w:rPr>
              <w:t>-Ensayo con métodos de activación. Mes 12 a 24</w:t>
            </w:r>
          </w:p>
          <w:p w14:paraId="27504CEC" w14:textId="001F4020" w:rsidR="00AF43A3" w:rsidRDefault="00AF43A3" w:rsidP="000E77EF">
            <w:pPr>
              <w:jc w:val="left"/>
              <w:rPr>
                <w:sz w:val="20"/>
                <w:lang w:val="es-ES"/>
              </w:rPr>
            </w:pPr>
            <w:r>
              <w:rPr>
                <w:sz w:val="20"/>
                <w:lang w:val="es-ES"/>
              </w:rPr>
              <w:t>-Ensayo de evolución de hidrógeno con las diversas muestras activadas. Mes 18 a 24</w:t>
            </w:r>
          </w:p>
          <w:p w14:paraId="18FB77F8" w14:textId="49EBABD8" w:rsidR="00AF43A3" w:rsidRDefault="00AF43A3" w:rsidP="000E77EF">
            <w:pPr>
              <w:jc w:val="left"/>
              <w:rPr>
                <w:sz w:val="20"/>
                <w:lang w:val="es-ES"/>
              </w:rPr>
            </w:pPr>
            <w:r>
              <w:rPr>
                <w:sz w:val="20"/>
                <w:lang w:val="es-ES"/>
              </w:rPr>
              <w:t xml:space="preserve">-Ensayo de reducción de oxígeno. Mes 18 a 24 </w:t>
            </w:r>
          </w:p>
          <w:p w14:paraId="712C5B5A" w14:textId="1A6C75B7" w:rsidR="00AF43A3" w:rsidRDefault="00AF43A3" w:rsidP="000E77EF">
            <w:pPr>
              <w:jc w:val="left"/>
              <w:rPr>
                <w:sz w:val="20"/>
                <w:lang w:val="es-ES"/>
              </w:rPr>
            </w:pPr>
            <w:r>
              <w:rPr>
                <w:sz w:val="20"/>
                <w:lang w:val="es-ES"/>
              </w:rPr>
              <w:t>-Ensayo de reducción de CO2. Mes 24 a 30</w:t>
            </w:r>
          </w:p>
          <w:p w14:paraId="4DECA740" w14:textId="1A29730A" w:rsidR="00AF43A3" w:rsidRDefault="00AF43A3" w:rsidP="000E77EF">
            <w:pPr>
              <w:jc w:val="left"/>
              <w:rPr>
                <w:sz w:val="20"/>
                <w:lang w:val="es-ES"/>
              </w:rPr>
            </w:pPr>
            <w:r>
              <w:rPr>
                <w:sz w:val="20"/>
                <w:lang w:val="es-ES"/>
              </w:rPr>
              <w:t>-Ensayo oxidación de NH3. Mes 24 a 30</w:t>
            </w:r>
          </w:p>
          <w:p w14:paraId="432EFFCE" w14:textId="5CB757C5" w:rsidR="00AF43A3" w:rsidRPr="000E77EF" w:rsidRDefault="00AF43A3" w:rsidP="000E77EF">
            <w:pPr>
              <w:jc w:val="left"/>
              <w:rPr>
                <w:sz w:val="20"/>
                <w:lang w:val="es-ES"/>
              </w:rPr>
            </w:pPr>
            <w:r>
              <w:rPr>
                <w:sz w:val="20"/>
                <w:lang w:val="es-ES"/>
              </w:rPr>
              <w:t>-Redacción de la tesis. Mes 30 a 36</w:t>
            </w:r>
          </w:p>
          <w:p w14:paraId="528E99E3" w14:textId="40F29D89" w:rsidR="00B31E34" w:rsidRPr="00B31E34" w:rsidRDefault="00B31E34" w:rsidP="000E77EF">
            <w:pPr>
              <w:rPr>
                <w:b/>
                <w:sz w:val="20"/>
                <w:lang w:val="es-ES"/>
              </w:rPr>
            </w:pPr>
          </w:p>
        </w:tc>
      </w:tr>
      <w:tr w:rsidR="00B31E34" w:rsidRPr="00B31E34" w14:paraId="623B7A29" w14:textId="77777777" w:rsidTr="00262242">
        <w:trPr>
          <w:cantSplit/>
        </w:trPr>
        <w:tc>
          <w:tcPr>
            <w:tcW w:w="9962" w:type="dxa"/>
            <w:shd w:val="clear" w:color="auto" w:fill="17365D"/>
          </w:tcPr>
          <w:p w14:paraId="33C9DD4C" w14:textId="77777777" w:rsidR="00B31E34" w:rsidRPr="00B31E34" w:rsidRDefault="00B31E34" w:rsidP="000A3367">
            <w:pPr>
              <w:rPr>
                <w:b/>
                <w:sz w:val="20"/>
                <w:lang w:val="es-ES"/>
              </w:rPr>
            </w:pPr>
            <w:r w:rsidRPr="00B31E34">
              <w:rPr>
                <w:b/>
                <w:sz w:val="20"/>
                <w:lang w:val="es-ES"/>
              </w:rPr>
              <w:lastRenderedPageBreak/>
              <w:t xml:space="preserve">5. Impacte </w:t>
            </w:r>
            <w:proofErr w:type="spellStart"/>
            <w:r w:rsidRPr="00B31E34">
              <w:rPr>
                <w:b/>
                <w:sz w:val="20"/>
                <w:lang w:val="es-ES"/>
              </w:rPr>
              <w:t>esperat</w:t>
            </w:r>
            <w:proofErr w:type="spellEnd"/>
            <w:r w:rsidRPr="00B31E34">
              <w:rPr>
                <w:b/>
                <w:sz w:val="20"/>
                <w:lang w:val="es-ES"/>
              </w:rPr>
              <w:t xml:space="preserve">/ Impacto esperado </w:t>
            </w:r>
          </w:p>
        </w:tc>
      </w:tr>
      <w:tr w:rsidR="00B31E34" w:rsidRPr="00B31E34" w14:paraId="56DB5F11" w14:textId="77777777" w:rsidTr="0077472A">
        <w:trPr>
          <w:trHeight w:val="752"/>
        </w:trPr>
        <w:tc>
          <w:tcPr>
            <w:tcW w:w="9962" w:type="dxa"/>
            <w:tcBorders>
              <w:bottom w:val="single" w:sz="4" w:space="0" w:color="auto"/>
            </w:tcBorders>
            <w:shd w:val="clear" w:color="auto" w:fill="auto"/>
          </w:tcPr>
          <w:p w14:paraId="1ECA50A9" w14:textId="77777777" w:rsidR="00B31E34" w:rsidRPr="00B31E34" w:rsidRDefault="00B31E34" w:rsidP="00943949">
            <w:pPr>
              <w:rPr>
                <w:b/>
                <w:sz w:val="20"/>
                <w:lang w:val="es-ES"/>
              </w:rPr>
            </w:pPr>
          </w:p>
          <w:p w14:paraId="6D7EF572" w14:textId="77777777" w:rsidR="00DE1E00" w:rsidRDefault="00AD49BF" w:rsidP="00AD49BF">
            <w:pPr>
              <w:rPr>
                <w:sz w:val="20"/>
                <w:lang w:val="es-ES"/>
              </w:rPr>
            </w:pPr>
            <w:r w:rsidRPr="00AD49BF">
              <w:rPr>
                <w:sz w:val="20"/>
                <w:lang w:val="es-ES"/>
              </w:rPr>
              <w:t>Se espera que las nanopartículas de hierro encapsuladas con grafito sean una alternativa al uso de electrodos de platino, especialmente para la producción de hidrógeno, ya que su costo es significativamente menor.</w:t>
            </w:r>
            <w:r>
              <w:rPr>
                <w:sz w:val="20"/>
                <w:lang w:val="es-ES"/>
              </w:rPr>
              <w:t xml:space="preserve"> El método de síntesis previsto es sencillo, económico y fácilmente escalable. Parte de materias primas abundantes y fácilmente accesibles. Si se lograra un catalizador económico y abundante para la producción u oxidación de hidrógeno se conseguiría impulsar enormemente la migración hacia un modelo energético sostenible basado en el hidrógeno, con enormes consecuencias económicas y </w:t>
            </w:r>
            <w:r w:rsidR="000F2B63">
              <w:rPr>
                <w:sz w:val="20"/>
                <w:lang w:val="es-ES"/>
              </w:rPr>
              <w:t>medioambientales.</w:t>
            </w:r>
          </w:p>
          <w:p w14:paraId="62BA2817" w14:textId="77777777" w:rsidR="00DE1E00" w:rsidRPr="00DE1E00" w:rsidRDefault="00DE1E00" w:rsidP="00DE1E00">
            <w:pPr>
              <w:rPr>
                <w:sz w:val="20"/>
                <w:lang w:val="es-ES"/>
              </w:rPr>
            </w:pPr>
            <w:r w:rsidRPr="00DE1E00">
              <w:rPr>
                <w:sz w:val="20"/>
                <w:lang w:val="es-ES"/>
              </w:rPr>
              <w:t>Se espera publicar los resultados de investigación en revistas de alto impacto. Igualmente, los resultados de la investigación se difundirán a través de comunicaciones a congresos especializados en el tema.</w:t>
            </w:r>
          </w:p>
          <w:p w14:paraId="2382E94A" w14:textId="1AA0EE46" w:rsidR="00AD49BF" w:rsidRPr="00AD49BF" w:rsidRDefault="00DE1E00" w:rsidP="00DE1E00">
            <w:pPr>
              <w:rPr>
                <w:sz w:val="20"/>
                <w:lang w:val="es-ES"/>
              </w:rPr>
            </w:pPr>
            <w:r w:rsidRPr="00DE1E00">
              <w:rPr>
                <w:sz w:val="20"/>
                <w:lang w:val="es-ES"/>
              </w:rPr>
              <w:t>En el caso de lograr una actividad destacable con las nanopartículas de hierro encapsulado, se protegerá mediante patente el proceso de síntesis y optimización y se desarrollará un prototipo de célula electroquímica como prueba de concepto de la viabilidad del catalizador desarrollado.</w:t>
            </w:r>
            <w:r w:rsidR="00AD49BF">
              <w:rPr>
                <w:sz w:val="20"/>
                <w:lang w:val="es-ES"/>
              </w:rPr>
              <w:t xml:space="preserve"> </w:t>
            </w:r>
          </w:p>
          <w:p w14:paraId="5A465297" w14:textId="6548E0C9" w:rsidR="00B31E34" w:rsidRPr="00B31E34" w:rsidRDefault="00B31E34" w:rsidP="00943949">
            <w:pPr>
              <w:rPr>
                <w:b/>
                <w:sz w:val="20"/>
                <w:lang w:val="es-ES"/>
              </w:rPr>
            </w:pPr>
          </w:p>
        </w:tc>
      </w:tr>
      <w:tr w:rsidR="00B31E34" w:rsidRPr="00B31E34" w14:paraId="45548025" w14:textId="77777777" w:rsidTr="00262242">
        <w:trPr>
          <w:cantSplit/>
        </w:trPr>
        <w:tc>
          <w:tcPr>
            <w:tcW w:w="9962" w:type="dxa"/>
            <w:shd w:val="clear" w:color="auto" w:fill="17365D"/>
          </w:tcPr>
          <w:p w14:paraId="38DB04D0" w14:textId="77777777" w:rsidR="00B31E34" w:rsidRPr="00B31E34" w:rsidRDefault="00B31E34" w:rsidP="000A3367">
            <w:pPr>
              <w:rPr>
                <w:sz w:val="20"/>
                <w:lang w:val="es-ES"/>
              </w:rPr>
            </w:pPr>
            <w:r w:rsidRPr="00B31E34">
              <w:rPr>
                <w:b/>
                <w:sz w:val="20"/>
                <w:lang w:val="es-ES"/>
              </w:rPr>
              <w:t xml:space="preserve">6. </w:t>
            </w:r>
            <w:proofErr w:type="spellStart"/>
            <w:r w:rsidRPr="00B31E34">
              <w:rPr>
                <w:b/>
                <w:sz w:val="20"/>
                <w:lang w:val="es-ES"/>
              </w:rPr>
              <w:t>Implicacions</w:t>
            </w:r>
            <w:proofErr w:type="spellEnd"/>
            <w:r w:rsidRPr="00B31E34">
              <w:rPr>
                <w:b/>
                <w:sz w:val="20"/>
                <w:lang w:val="es-ES"/>
              </w:rPr>
              <w:t xml:space="preserve"> </w:t>
            </w:r>
            <w:proofErr w:type="spellStart"/>
            <w:r w:rsidRPr="00B31E34">
              <w:rPr>
                <w:b/>
                <w:sz w:val="20"/>
                <w:lang w:val="es-ES"/>
              </w:rPr>
              <w:t>ètiques</w:t>
            </w:r>
            <w:proofErr w:type="spellEnd"/>
            <w:r w:rsidRPr="00B31E34">
              <w:rPr>
                <w:b/>
                <w:sz w:val="20"/>
                <w:lang w:val="es-ES"/>
              </w:rPr>
              <w:t xml:space="preserve"> o de </w:t>
            </w:r>
            <w:proofErr w:type="spellStart"/>
            <w:r w:rsidRPr="00B31E34">
              <w:rPr>
                <w:b/>
                <w:sz w:val="20"/>
                <w:lang w:val="es-ES"/>
              </w:rPr>
              <w:t>bioseguretat</w:t>
            </w:r>
            <w:proofErr w:type="spellEnd"/>
            <w:r w:rsidRPr="00B31E34">
              <w:rPr>
                <w:b/>
                <w:sz w:val="20"/>
                <w:lang w:val="es-ES"/>
              </w:rPr>
              <w:t xml:space="preserve">/ Implicaciones éticas o de bioseguridad. </w:t>
            </w:r>
          </w:p>
        </w:tc>
      </w:tr>
      <w:tr w:rsidR="00B31E34" w:rsidRPr="00B31E34" w14:paraId="7CA89CD9" w14:textId="77777777" w:rsidTr="00262242">
        <w:trPr>
          <w:trHeight w:val="1830"/>
        </w:trPr>
        <w:tc>
          <w:tcPr>
            <w:tcW w:w="9962" w:type="dxa"/>
            <w:tcBorders>
              <w:bottom w:val="single" w:sz="4" w:space="0" w:color="auto"/>
            </w:tcBorders>
            <w:shd w:val="clear" w:color="auto" w:fill="auto"/>
          </w:tcPr>
          <w:p w14:paraId="55C4EA73" w14:textId="77777777" w:rsidR="00B31E34" w:rsidRPr="00B31E34" w:rsidRDefault="00B31E34" w:rsidP="000A3367">
            <w:pPr>
              <w:autoSpaceDE w:val="0"/>
              <w:autoSpaceDN w:val="0"/>
              <w:adjustRightInd w:val="0"/>
              <w:rPr>
                <w:rFonts w:cs="Arial"/>
                <w:b/>
                <w:bCs/>
                <w:sz w:val="20"/>
                <w:lang w:val="es-ES"/>
              </w:rPr>
            </w:pPr>
            <w:r w:rsidRPr="00B31E34">
              <w:rPr>
                <w:rFonts w:cs="Arial"/>
                <w:b/>
                <w:bCs/>
                <w:sz w:val="20"/>
                <w:lang w:val="es-ES"/>
              </w:rPr>
              <w:lastRenderedPageBreak/>
              <w:t xml:space="preserve">Indique si la </w:t>
            </w:r>
            <w:proofErr w:type="spellStart"/>
            <w:r w:rsidRPr="00B31E34">
              <w:rPr>
                <w:rFonts w:cs="Arial"/>
                <w:b/>
                <w:bCs/>
                <w:sz w:val="20"/>
                <w:lang w:val="es-ES"/>
              </w:rPr>
              <w:t>memòria</w:t>
            </w:r>
            <w:proofErr w:type="spellEnd"/>
            <w:r w:rsidRPr="00B31E34">
              <w:rPr>
                <w:rFonts w:cs="Arial"/>
                <w:b/>
                <w:bCs/>
                <w:sz w:val="20"/>
                <w:lang w:val="es-ES"/>
              </w:rPr>
              <w:t xml:space="preserve"> contempla </w:t>
            </w:r>
            <w:proofErr w:type="spellStart"/>
            <w:r w:rsidRPr="00B31E34">
              <w:rPr>
                <w:rFonts w:cs="Arial"/>
                <w:b/>
                <w:bCs/>
                <w:sz w:val="20"/>
                <w:lang w:val="es-ES"/>
              </w:rPr>
              <w:t>algun</w:t>
            </w:r>
            <w:proofErr w:type="spellEnd"/>
            <w:r w:rsidRPr="00B31E34">
              <w:rPr>
                <w:rFonts w:cs="Arial"/>
                <w:b/>
                <w:bCs/>
                <w:sz w:val="20"/>
                <w:lang w:val="es-ES"/>
              </w:rPr>
              <w:t xml:space="preserve"> </w:t>
            </w:r>
            <w:proofErr w:type="spellStart"/>
            <w:r w:rsidRPr="00B31E34">
              <w:rPr>
                <w:rFonts w:cs="Arial"/>
                <w:b/>
                <w:bCs/>
                <w:sz w:val="20"/>
                <w:lang w:val="es-ES"/>
              </w:rPr>
              <w:t>dels</w:t>
            </w:r>
            <w:proofErr w:type="spellEnd"/>
            <w:r w:rsidRPr="00B31E34">
              <w:rPr>
                <w:rFonts w:cs="Arial"/>
                <w:b/>
                <w:bCs/>
                <w:sz w:val="20"/>
                <w:lang w:val="es-ES"/>
              </w:rPr>
              <w:t xml:space="preserve"> </w:t>
            </w:r>
            <w:proofErr w:type="spellStart"/>
            <w:r w:rsidRPr="00B31E34">
              <w:rPr>
                <w:rFonts w:cs="Arial"/>
                <w:b/>
                <w:bCs/>
                <w:sz w:val="20"/>
                <w:lang w:val="es-ES"/>
              </w:rPr>
              <w:t>següents</w:t>
            </w:r>
            <w:proofErr w:type="spellEnd"/>
            <w:r w:rsidRPr="00B31E34">
              <w:rPr>
                <w:rFonts w:cs="Arial"/>
                <w:b/>
                <w:bCs/>
                <w:sz w:val="20"/>
                <w:lang w:val="es-ES"/>
              </w:rPr>
              <w:t xml:space="preserve"> </w:t>
            </w:r>
            <w:proofErr w:type="spellStart"/>
            <w:r w:rsidRPr="00B31E34">
              <w:rPr>
                <w:rFonts w:cs="Arial"/>
                <w:b/>
                <w:bCs/>
                <w:sz w:val="20"/>
                <w:lang w:val="es-ES"/>
              </w:rPr>
              <w:t>aspectes</w:t>
            </w:r>
            <w:proofErr w:type="spellEnd"/>
            <w:r w:rsidRPr="00B31E34">
              <w:rPr>
                <w:rFonts w:cs="Arial"/>
                <w:b/>
                <w:bCs/>
                <w:sz w:val="20"/>
                <w:lang w:val="es-ES"/>
              </w:rPr>
              <w:t xml:space="preserve"> que </w:t>
            </w:r>
            <w:proofErr w:type="spellStart"/>
            <w:r w:rsidRPr="00B31E34">
              <w:rPr>
                <w:rFonts w:cs="Arial"/>
                <w:b/>
                <w:bCs/>
                <w:sz w:val="20"/>
                <w:lang w:val="es-ES"/>
              </w:rPr>
              <w:t>puguen</w:t>
            </w:r>
            <w:proofErr w:type="spellEnd"/>
            <w:r w:rsidRPr="00B31E34">
              <w:rPr>
                <w:rFonts w:cs="Arial"/>
                <w:b/>
                <w:bCs/>
                <w:sz w:val="20"/>
                <w:lang w:val="es-ES"/>
              </w:rPr>
              <w:t xml:space="preserve"> </w:t>
            </w:r>
            <w:proofErr w:type="spellStart"/>
            <w:r w:rsidRPr="00B31E34">
              <w:rPr>
                <w:rFonts w:cs="Arial"/>
                <w:b/>
                <w:bCs/>
                <w:sz w:val="20"/>
                <w:lang w:val="es-ES"/>
              </w:rPr>
              <w:t>tenir</w:t>
            </w:r>
            <w:proofErr w:type="spellEnd"/>
            <w:r w:rsidRPr="00B31E34">
              <w:rPr>
                <w:rFonts w:cs="Arial"/>
                <w:b/>
                <w:bCs/>
                <w:sz w:val="20"/>
                <w:lang w:val="es-ES"/>
              </w:rPr>
              <w:t xml:space="preserve"> </w:t>
            </w:r>
            <w:proofErr w:type="spellStart"/>
            <w:r w:rsidRPr="00B31E34">
              <w:rPr>
                <w:rFonts w:cs="Arial"/>
                <w:b/>
                <w:bCs/>
                <w:sz w:val="20"/>
                <w:lang w:val="es-ES"/>
              </w:rPr>
              <w:t>implicacions</w:t>
            </w:r>
            <w:proofErr w:type="spellEnd"/>
            <w:r w:rsidRPr="00B31E34">
              <w:rPr>
                <w:rFonts w:cs="Arial"/>
                <w:b/>
                <w:bCs/>
                <w:sz w:val="20"/>
                <w:lang w:val="es-ES"/>
              </w:rPr>
              <w:t xml:space="preserve"> </w:t>
            </w:r>
            <w:proofErr w:type="spellStart"/>
            <w:r w:rsidRPr="00B31E34">
              <w:rPr>
                <w:rFonts w:cs="Arial"/>
                <w:b/>
                <w:bCs/>
                <w:sz w:val="20"/>
                <w:lang w:val="es-ES"/>
              </w:rPr>
              <w:t>ètiques</w:t>
            </w:r>
            <w:proofErr w:type="spellEnd"/>
            <w:r w:rsidRPr="00B31E34">
              <w:rPr>
                <w:rFonts w:cs="Arial"/>
                <w:b/>
                <w:bCs/>
                <w:sz w:val="20"/>
                <w:lang w:val="es-ES"/>
              </w:rPr>
              <w:t xml:space="preserve"> o relatives a la </w:t>
            </w:r>
            <w:proofErr w:type="spellStart"/>
            <w:r w:rsidRPr="00B31E34">
              <w:rPr>
                <w:rFonts w:cs="Arial"/>
                <w:b/>
                <w:bCs/>
                <w:sz w:val="20"/>
                <w:lang w:val="es-ES"/>
              </w:rPr>
              <w:t>bioseguretat</w:t>
            </w:r>
            <w:proofErr w:type="spellEnd"/>
            <w:r w:rsidRPr="00B31E34">
              <w:rPr>
                <w:rFonts w:cs="Arial"/>
                <w:b/>
                <w:bCs/>
                <w:sz w:val="20"/>
                <w:lang w:val="es-ES"/>
              </w:rPr>
              <w:t>:</w:t>
            </w:r>
          </w:p>
          <w:p w14:paraId="7E6323E7" w14:textId="77777777" w:rsidR="00B31E34" w:rsidRPr="00B31E34" w:rsidRDefault="00B31E34" w:rsidP="000A3367">
            <w:pPr>
              <w:autoSpaceDE w:val="0"/>
              <w:autoSpaceDN w:val="0"/>
              <w:adjustRightInd w:val="0"/>
              <w:rPr>
                <w:rFonts w:cs="Arial"/>
                <w:b/>
                <w:bCs/>
                <w:sz w:val="20"/>
                <w:lang w:val="es-ES"/>
              </w:rPr>
            </w:pPr>
          </w:p>
          <w:p w14:paraId="3C6544DD" w14:textId="77777777" w:rsidR="00B31E34" w:rsidRPr="00B31E34" w:rsidRDefault="00B31E34" w:rsidP="000A3367">
            <w:pPr>
              <w:autoSpaceDE w:val="0"/>
              <w:autoSpaceDN w:val="0"/>
              <w:adjustRightInd w:val="0"/>
              <w:rPr>
                <w:rFonts w:cs="Arial"/>
                <w:b/>
                <w:bCs/>
                <w:sz w:val="20"/>
                <w:lang w:val="es-ES"/>
              </w:rPr>
            </w:pPr>
            <w:r w:rsidRPr="00B31E34">
              <w:rPr>
                <w:rFonts w:cs="Arial"/>
                <w:b/>
                <w:bCs/>
                <w:sz w:val="20"/>
                <w:lang w:val="es-ES"/>
              </w:rPr>
              <w:t>Indique si la memoria contempla alguno de los siguientes aspectos que puedan tener implicaciones éticas o relativas a la bioseguridad:</w:t>
            </w:r>
          </w:p>
          <w:p w14:paraId="140F9426" w14:textId="77777777" w:rsidR="00B31E34" w:rsidRPr="00B31E34" w:rsidRDefault="00B31E34" w:rsidP="000A3367">
            <w:pPr>
              <w:autoSpaceDE w:val="0"/>
              <w:autoSpaceDN w:val="0"/>
              <w:adjustRightInd w:val="0"/>
              <w:rPr>
                <w:rFonts w:cs="Arial"/>
                <w:sz w:val="20"/>
                <w:lang w:val="es-ES"/>
              </w:rPr>
            </w:pPr>
          </w:p>
          <w:p w14:paraId="34B342AF" w14:textId="77777777" w:rsidR="00B31E34" w:rsidRPr="00B31E34" w:rsidRDefault="00B31E34" w:rsidP="00B31E34">
            <w:pPr>
              <w:numPr>
                <w:ilvl w:val="0"/>
                <w:numId w:val="1"/>
              </w:numPr>
              <w:autoSpaceDE w:val="0"/>
              <w:autoSpaceDN w:val="0"/>
              <w:adjustRightInd w:val="0"/>
              <w:spacing w:after="0" w:line="240" w:lineRule="auto"/>
              <w:jc w:val="left"/>
              <w:rPr>
                <w:rFonts w:cs="Arial"/>
                <w:sz w:val="20"/>
                <w:lang w:val="es-ES"/>
              </w:rPr>
            </w:pPr>
            <w:r w:rsidRPr="00B31E34">
              <w:rPr>
                <w:rFonts w:cs="Arial"/>
                <w:sz w:val="20"/>
                <w:lang w:val="es-ES"/>
              </w:rPr>
              <w:t xml:space="preserve">Recerca en </w:t>
            </w:r>
            <w:proofErr w:type="spellStart"/>
            <w:r w:rsidRPr="00B31E34">
              <w:rPr>
                <w:rFonts w:cs="Arial"/>
                <w:sz w:val="20"/>
                <w:lang w:val="es-ES"/>
              </w:rPr>
              <w:t>humans</w:t>
            </w:r>
            <w:proofErr w:type="spellEnd"/>
            <w:r w:rsidRPr="00B31E34">
              <w:rPr>
                <w:rFonts w:cs="Arial"/>
                <w:sz w:val="20"/>
                <w:lang w:val="es-ES"/>
              </w:rPr>
              <w:t xml:space="preserve"> o </w:t>
            </w:r>
            <w:proofErr w:type="spellStart"/>
            <w:r w:rsidRPr="00B31E34">
              <w:rPr>
                <w:rFonts w:cs="Arial"/>
                <w:sz w:val="20"/>
                <w:lang w:val="es-ES"/>
              </w:rPr>
              <w:t>utilització</w:t>
            </w:r>
            <w:proofErr w:type="spellEnd"/>
            <w:r w:rsidRPr="00B31E34">
              <w:rPr>
                <w:rFonts w:cs="Arial"/>
                <w:sz w:val="20"/>
                <w:lang w:val="es-ES"/>
              </w:rPr>
              <w:t xml:space="preserve"> de </w:t>
            </w:r>
            <w:proofErr w:type="spellStart"/>
            <w:r w:rsidRPr="00B31E34">
              <w:rPr>
                <w:rFonts w:cs="Arial"/>
                <w:sz w:val="20"/>
                <w:lang w:val="es-ES"/>
              </w:rPr>
              <w:t>mostres</w:t>
            </w:r>
            <w:proofErr w:type="spellEnd"/>
            <w:r w:rsidRPr="00B31E34">
              <w:rPr>
                <w:rFonts w:cs="Arial"/>
                <w:sz w:val="20"/>
                <w:lang w:val="es-ES"/>
              </w:rPr>
              <w:t xml:space="preserve"> </w:t>
            </w:r>
            <w:proofErr w:type="spellStart"/>
            <w:r w:rsidRPr="00B31E34">
              <w:rPr>
                <w:rFonts w:cs="Arial"/>
                <w:sz w:val="20"/>
                <w:lang w:val="es-ES"/>
              </w:rPr>
              <w:t>biològiques</w:t>
            </w:r>
            <w:proofErr w:type="spellEnd"/>
            <w:r w:rsidRPr="00B31E34">
              <w:rPr>
                <w:rFonts w:cs="Arial"/>
                <w:sz w:val="20"/>
                <w:lang w:val="es-ES"/>
              </w:rPr>
              <w:t xml:space="preserve"> </w:t>
            </w:r>
            <w:proofErr w:type="spellStart"/>
            <w:r w:rsidRPr="00B31E34">
              <w:rPr>
                <w:rFonts w:cs="Arial"/>
                <w:sz w:val="20"/>
                <w:lang w:val="es-ES"/>
              </w:rPr>
              <w:t>d'origen</w:t>
            </w:r>
            <w:proofErr w:type="spellEnd"/>
            <w:r w:rsidRPr="00B31E34">
              <w:rPr>
                <w:rFonts w:cs="Arial"/>
                <w:sz w:val="20"/>
                <w:lang w:val="es-ES"/>
              </w:rPr>
              <w:t xml:space="preserve"> </w:t>
            </w:r>
            <w:proofErr w:type="spellStart"/>
            <w:r w:rsidRPr="00B31E34">
              <w:rPr>
                <w:rFonts w:cs="Arial"/>
                <w:sz w:val="20"/>
                <w:lang w:val="es-ES"/>
              </w:rPr>
              <w:t>humà</w:t>
            </w:r>
            <w:proofErr w:type="spellEnd"/>
            <w:r w:rsidRPr="00B31E34">
              <w:rPr>
                <w:rFonts w:cs="Arial"/>
                <w:sz w:val="20"/>
                <w:lang w:val="es-ES"/>
              </w:rPr>
              <w:t xml:space="preserve"> </w:t>
            </w:r>
          </w:p>
          <w:p w14:paraId="5C11F4FC"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Investigación en humanos o utilización de muestras biológicas de origen humano</w:t>
            </w:r>
          </w:p>
          <w:p w14:paraId="37F05757"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ab/>
              <w:t xml:space="preserve">Si </w:t>
            </w:r>
            <w:r w:rsidRPr="00B31E34">
              <w:rPr>
                <w:rFonts w:cs="Arial"/>
                <w:sz w:val="20"/>
                <w:lang w:val="es-ES"/>
              </w:rPr>
              <w:fldChar w:fldCharType="begin">
                <w:ffData>
                  <w:name w:val="Marcar1"/>
                  <w:enabled/>
                  <w:calcOnExit w:val="0"/>
                  <w:checkBox>
                    <w:sizeAuto/>
                    <w:default w:val="0"/>
                  </w:checkBox>
                </w:ffData>
              </w:fldChar>
            </w:r>
            <w:bookmarkStart w:id="7" w:name="Marcar1"/>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bookmarkEnd w:id="7"/>
            <w:r w:rsidRPr="00B31E34">
              <w:rPr>
                <w:rFonts w:cs="Arial"/>
                <w:sz w:val="20"/>
                <w:lang w:val="es-ES"/>
              </w:rPr>
              <w:tab/>
              <w:t xml:space="preserve">No  </w:t>
            </w:r>
            <w:r w:rsidRPr="00B31E34">
              <w:rPr>
                <w:rFonts w:cs="Arial"/>
                <w:sz w:val="20"/>
                <w:lang w:val="es-ES"/>
              </w:rPr>
              <w:fldChar w:fldCharType="begin">
                <w:ffData>
                  <w:name w:val="Marcar2"/>
                  <w:enabled/>
                  <w:calcOnExit w:val="0"/>
                  <w:checkBox>
                    <w:sizeAuto/>
                    <w:default w:val="0"/>
                    <w:checked/>
                  </w:checkBox>
                </w:ffData>
              </w:fldChar>
            </w:r>
            <w:bookmarkStart w:id="8" w:name="Marcar2"/>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bookmarkEnd w:id="8"/>
            <w:r w:rsidRPr="00B31E34">
              <w:rPr>
                <w:rFonts w:cs="Arial"/>
                <w:sz w:val="20"/>
                <w:lang w:val="es-ES"/>
              </w:rPr>
              <w:t xml:space="preserve"> </w:t>
            </w:r>
          </w:p>
          <w:p w14:paraId="1A537EBF" w14:textId="77777777" w:rsidR="00B31E34" w:rsidRPr="00B31E34" w:rsidRDefault="00B31E34" w:rsidP="001545CE">
            <w:pPr>
              <w:autoSpaceDE w:val="0"/>
              <w:autoSpaceDN w:val="0"/>
              <w:adjustRightInd w:val="0"/>
              <w:ind w:left="360"/>
              <w:rPr>
                <w:rFonts w:cs="Arial"/>
                <w:sz w:val="20"/>
                <w:lang w:val="es-ES"/>
              </w:rPr>
            </w:pPr>
          </w:p>
          <w:p w14:paraId="10322C92" w14:textId="77777777" w:rsidR="00B31E34" w:rsidRPr="00B31E34" w:rsidRDefault="00B31E34" w:rsidP="00B31E34">
            <w:pPr>
              <w:numPr>
                <w:ilvl w:val="0"/>
                <w:numId w:val="1"/>
              </w:numPr>
              <w:autoSpaceDE w:val="0"/>
              <w:autoSpaceDN w:val="0"/>
              <w:adjustRightInd w:val="0"/>
              <w:spacing w:after="0" w:line="240" w:lineRule="auto"/>
              <w:jc w:val="left"/>
              <w:rPr>
                <w:rFonts w:cs="Arial"/>
                <w:sz w:val="20"/>
                <w:lang w:val="es-ES"/>
              </w:rPr>
            </w:pPr>
            <w:proofErr w:type="spellStart"/>
            <w:r w:rsidRPr="00B31E34">
              <w:rPr>
                <w:rFonts w:cs="Arial"/>
                <w:sz w:val="20"/>
                <w:lang w:val="es-ES"/>
              </w:rPr>
              <w:t>Utilització</w:t>
            </w:r>
            <w:proofErr w:type="spellEnd"/>
            <w:r w:rsidRPr="00B31E34">
              <w:rPr>
                <w:rFonts w:cs="Arial"/>
                <w:sz w:val="20"/>
                <w:lang w:val="es-ES"/>
              </w:rPr>
              <w:t xml:space="preserve"> de </w:t>
            </w:r>
            <w:proofErr w:type="spellStart"/>
            <w:r w:rsidRPr="00B31E34">
              <w:rPr>
                <w:rFonts w:cs="Arial"/>
                <w:sz w:val="20"/>
                <w:lang w:val="es-ES"/>
              </w:rPr>
              <w:t>cèl·lules</w:t>
            </w:r>
            <w:proofErr w:type="spellEnd"/>
            <w:r w:rsidRPr="00B31E34">
              <w:rPr>
                <w:rFonts w:cs="Arial"/>
                <w:sz w:val="20"/>
                <w:lang w:val="es-ES"/>
              </w:rPr>
              <w:t xml:space="preserve"> </w:t>
            </w:r>
            <w:proofErr w:type="spellStart"/>
            <w:r w:rsidRPr="00B31E34">
              <w:rPr>
                <w:rFonts w:cs="Arial"/>
                <w:sz w:val="20"/>
                <w:lang w:val="es-ES"/>
              </w:rPr>
              <w:t>troncals</w:t>
            </w:r>
            <w:proofErr w:type="spellEnd"/>
            <w:r w:rsidRPr="00B31E34">
              <w:rPr>
                <w:rFonts w:cs="Arial"/>
                <w:sz w:val="20"/>
                <w:lang w:val="es-ES"/>
              </w:rPr>
              <w:t xml:space="preserve"> </w:t>
            </w:r>
            <w:proofErr w:type="spellStart"/>
            <w:r w:rsidRPr="00B31E34">
              <w:rPr>
                <w:rFonts w:cs="Arial"/>
                <w:sz w:val="20"/>
                <w:lang w:val="es-ES"/>
              </w:rPr>
              <w:t>embrionàries</w:t>
            </w:r>
            <w:proofErr w:type="spellEnd"/>
            <w:r w:rsidRPr="00B31E34">
              <w:rPr>
                <w:rFonts w:cs="Arial"/>
                <w:sz w:val="20"/>
                <w:lang w:val="es-ES"/>
              </w:rPr>
              <w:t xml:space="preserve"> humanes, o </w:t>
            </w:r>
            <w:proofErr w:type="spellStart"/>
            <w:r w:rsidRPr="00B31E34">
              <w:rPr>
                <w:rFonts w:cs="Arial"/>
                <w:sz w:val="20"/>
                <w:lang w:val="es-ES"/>
              </w:rPr>
              <w:t>línies</w:t>
            </w:r>
            <w:proofErr w:type="spellEnd"/>
            <w:r w:rsidRPr="00B31E34">
              <w:rPr>
                <w:rFonts w:cs="Arial"/>
                <w:sz w:val="20"/>
                <w:lang w:val="es-ES"/>
              </w:rPr>
              <w:t xml:space="preserve"> derivades </w:t>
            </w:r>
            <w:proofErr w:type="spellStart"/>
            <w:r w:rsidRPr="00B31E34">
              <w:rPr>
                <w:rFonts w:cs="Arial"/>
                <w:sz w:val="20"/>
                <w:lang w:val="es-ES"/>
              </w:rPr>
              <w:t>d'elles</w:t>
            </w:r>
            <w:proofErr w:type="spellEnd"/>
          </w:p>
          <w:p w14:paraId="6FE4A5F1"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Utilización de células troncales embrionarias humanas, o líneas derivadas de ellas</w:t>
            </w:r>
          </w:p>
          <w:p w14:paraId="31BF04A4"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ab/>
              <w:t xml:space="preserve">Si </w:t>
            </w:r>
            <w:r w:rsidRPr="00B31E34">
              <w:rPr>
                <w:rFonts w:cs="Arial"/>
                <w:sz w:val="20"/>
                <w:lang w:val="es-ES"/>
              </w:rPr>
              <w:fldChar w:fldCharType="begin">
                <w:ffData>
                  <w:name w:val="Marcar1"/>
                  <w:enabled/>
                  <w:calcOnExit w:val="0"/>
                  <w:checkBox>
                    <w:sizeAuto/>
                    <w:default w:val="0"/>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r w:rsidRPr="00B31E34">
              <w:rPr>
                <w:rFonts w:cs="Arial"/>
                <w:sz w:val="20"/>
                <w:lang w:val="es-ES"/>
              </w:rPr>
              <w:tab/>
              <w:t xml:space="preserve">No  </w:t>
            </w:r>
            <w:r w:rsidRPr="00B31E34">
              <w:rPr>
                <w:rFonts w:cs="Arial"/>
                <w:sz w:val="20"/>
                <w:lang w:val="es-ES"/>
              </w:rPr>
              <w:fldChar w:fldCharType="begin">
                <w:ffData>
                  <w:name w:val="Marcar2"/>
                  <w:enabled/>
                  <w:calcOnExit w:val="0"/>
                  <w:checkBox>
                    <w:sizeAuto/>
                    <w:default w:val="0"/>
                    <w:checked/>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p>
          <w:p w14:paraId="0821C53F" w14:textId="77777777" w:rsidR="00B31E34" w:rsidRPr="00B31E34" w:rsidRDefault="00B31E34" w:rsidP="001545CE">
            <w:pPr>
              <w:autoSpaceDE w:val="0"/>
              <w:autoSpaceDN w:val="0"/>
              <w:adjustRightInd w:val="0"/>
              <w:ind w:left="360"/>
              <w:rPr>
                <w:rFonts w:cs="Arial"/>
                <w:sz w:val="20"/>
                <w:lang w:val="es-ES"/>
              </w:rPr>
            </w:pPr>
          </w:p>
          <w:p w14:paraId="1298C82C" w14:textId="77777777" w:rsidR="00B31E34" w:rsidRPr="00B31E34" w:rsidRDefault="00B31E34" w:rsidP="00B31E34">
            <w:pPr>
              <w:numPr>
                <w:ilvl w:val="0"/>
                <w:numId w:val="1"/>
              </w:numPr>
              <w:autoSpaceDE w:val="0"/>
              <w:autoSpaceDN w:val="0"/>
              <w:adjustRightInd w:val="0"/>
              <w:spacing w:after="0" w:line="240" w:lineRule="auto"/>
              <w:jc w:val="left"/>
              <w:rPr>
                <w:rFonts w:cs="Arial"/>
                <w:sz w:val="20"/>
                <w:lang w:val="es-ES"/>
              </w:rPr>
            </w:pPr>
            <w:proofErr w:type="spellStart"/>
            <w:r w:rsidRPr="00B31E34">
              <w:rPr>
                <w:rFonts w:cs="Arial"/>
                <w:sz w:val="20"/>
                <w:lang w:val="es-ES"/>
              </w:rPr>
              <w:t>Assaigs</w:t>
            </w:r>
            <w:proofErr w:type="spellEnd"/>
            <w:r w:rsidRPr="00B31E34">
              <w:rPr>
                <w:rFonts w:cs="Arial"/>
                <w:sz w:val="20"/>
                <w:lang w:val="es-ES"/>
              </w:rPr>
              <w:t xml:space="preserve"> </w:t>
            </w:r>
            <w:proofErr w:type="spellStart"/>
            <w:r w:rsidRPr="00B31E34">
              <w:rPr>
                <w:rFonts w:cs="Arial"/>
                <w:sz w:val="20"/>
                <w:lang w:val="es-ES"/>
              </w:rPr>
              <w:t>clínics</w:t>
            </w:r>
            <w:proofErr w:type="spellEnd"/>
            <w:r w:rsidRPr="00B31E34">
              <w:rPr>
                <w:rFonts w:cs="Arial"/>
                <w:sz w:val="20"/>
                <w:lang w:val="es-ES"/>
              </w:rPr>
              <w:t xml:space="preserve"> </w:t>
            </w:r>
          </w:p>
          <w:p w14:paraId="0A440200"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Ensayos clínicos</w:t>
            </w:r>
          </w:p>
          <w:p w14:paraId="6E0D6E73"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ab/>
              <w:t xml:space="preserve">Si </w:t>
            </w:r>
            <w:r w:rsidRPr="00B31E34">
              <w:rPr>
                <w:rFonts w:cs="Arial"/>
                <w:sz w:val="20"/>
                <w:lang w:val="es-ES"/>
              </w:rPr>
              <w:fldChar w:fldCharType="begin">
                <w:ffData>
                  <w:name w:val="Marcar1"/>
                  <w:enabled/>
                  <w:calcOnExit w:val="0"/>
                  <w:checkBox>
                    <w:sizeAuto/>
                    <w:default w:val="0"/>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r w:rsidRPr="00B31E34">
              <w:rPr>
                <w:rFonts w:cs="Arial"/>
                <w:sz w:val="20"/>
                <w:lang w:val="es-ES"/>
              </w:rPr>
              <w:tab/>
              <w:t xml:space="preserve">No  </w:t>
            </w:r>
            <w:r w:rsidRPr="00B31E34">
              <w:rPr>
                <w:rFonts w:cs="Arial"/>
                <w:sz w:val="20"/>
                <w:lang w:val="es-ES"/>
              </w:rPr>
              <w:fldChar w:fldCharType="begin">
                <w:ffData>
                  <w:name w:val="Marcar2"/>
                  <w:enabled/>
                  <w:calcOnExit w:val="0"/>
                  <w:checkBox>
                    <w:sizeAuto/>
                    <w:default w:val="0"/>
                    <w:checked/>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p>
          <w:p w14:paraId="14531150" w14:textId="77777777" w:rsidR="00B31E34" w:rsidRPr="00B31E34" w:rsidRDefault="00B31E34" w:rsidP="001545CE">
            <w:pPr>
              <w:autoSpaceDE w:val="0"/>
              <w:autoSpaceDN w:val="0"/>
              <w:adjustRightInd w:val="0"/>
              <w:ind w:left="360"/>
              <w:rPr>
                <w:rFonts w:cs="Arial"/>
                <w:sz w:val="20"/>
                <w:lang w:val="es-ES"/>
              </w:rPr>
            </w:pPr>
          </w:p>
          <w:p w14:paraId="51CBF451" w14:textId="77777777" w:rsidR="00B31E34" w:rsidRPr="00B31E34" w:rsidRDefault="00B31E34" w:rsidP="00B31E34">
            <w:pPr>
              <w:numPr>
                <w:ilvl w:val="0"/>
                <w:numId w:val="1"/>
              </w:numPr>
              <w:autoSpaceDE w:val="0"/>
              <w:autoSpaceDN w:val="0"/>
              <w:adjustRightInd w:val="0"/>
              <w:spacing w:after="0" w:line="240" w:lineRule="auto"/>
              <w:jc w:val="left"/>
              <w:rPr>
                <w:rFonts w:cs="Arial"/>
                <w:sz w:val="20"/>
                <w:lang w:val="es-ES"/>
              </w:rPr>
            </w:pPr>
            <w:proofErr w:type="spellStart"/>
            <w:r w:rsidRPr="00B31E34">
              <w:rPr>
                <w:rFonts w:cs="Arial"/>
                <w:sz w:val="20"/>
                <w:lang w:val="es-ES"/>
              </w:rPr>
              <w:t>Ús</w:t>
            </w:r>
            <w:proofErr w:type="spellEnd"/>
            <w:r w:rsidRPr="00B31E34">
              <w:rPr>
                <w:rFonts w:cs="Arial"/>
                <w:sz w:val="20"/>
                <w:lang w:val="es-ES"/>
              </w:rPr>
              <w:t xml:space="preserve"> de dades </w:t>
            </w:r>
            <w:proofErr w:type="spellStart"/>
            <w:r w:rsidRPr="00B31E34">
              <w:rPr>
                <w:rFonts w:cs="Arial"/>
                <w:sz w:val="20"/>
                <w:lang w:val="es-ES"/>
              </w:rPr>
              <w:t>personals</w:t>
            </w:r>
            <w:proofErr w:type="spellEnd"/>
            <w:r w:rsidRPr="00B31E34">
              <w:rPr>
                <w:rFonts w:cs="Arial"/>
                <w:sz w:val="20"/>
                <w:lang w:val="es-ES"/>
              </w:rPr>
              <w:t xml:space="preserve">, </w:t>
            </w:r>
            <w:proofErr w:type="spellStart"/>
            <w:r w:rsidRPr="00B31E34">
              <w:rPr>
                <w:rFonts w:cs="Arial"/>
                <w:sz w:val="20"/>
                <w:lang w:val="es-ES"/>
              </w:rPr>
              <w:t>informació</w:t>
            </w:r>
            <w:proofErr w:type="spellEnd"/>
            <w:r w:rsidRPr="00B31E34">
              <w:rPr>
                <w:rFonts w:cs="Arial"/>
                <w:sz w:val="20"/>
                <w:lang w:val="es-ES"/>
              </w:rPr>
              <w:t xml:space="preserve"> </w:t>
            </w:r>
            <w:proofErr w:type="spellStart"/>
            <w:r w:rsidRPr="00B31E34">
              <w:rPr>
                <w:rFonts w:cs="Arial"/>
                <w:sz w:val="20"/>
                <w:lang w:val="es-ES"/>
              </w:rPr>
              <w:t>genètica</w:t>
            </w:r>
            <w:proofErr w:type="spellEnd"/>
            <w:r w:rsidRPr="00B31E34">
              <w:rPr>
                <w:rFonts w:cs="Arial"/>
                <w:sz w:val="20"/>
                <w:lang w:val="es-ES"/>
              </w:rPr>
              <w:t xml:space="preserve">, </w:t>
            </w:r>
            <w:proofErr w:type="spellStart"/>
            <w:r w:rsidRPr="00B31E34">
              <w:rPr>
                <w:rFonts w:cs="Arial"/>
                <w:sz w:val="20"/>
                <w:lang w:val="es-ES"/>
              </w:rPr>
              <w:t>uns</w:t>
            </w:r>
            <w:proofErr w:type="spellEnd"/>
            <w:r w:rsidRPr="00B31E34">
              <w:rPr>
                <w:rFonts w:cs="Arial"/>
                <w:sz w:val="20"/>
                <w:lang w:val="es-ES"/>
              </w:rPr>
              <w:t xml:space="preserve"> </w:t>
            </w:r>
            <w:proofErr w:type="spellStart"/>
            <w:r w:rsidRPr="00B31E34">
              <w:rPr>
                <w:rFonts w:cs="Arial"/>
                <w:sz w:val="20"/>
                <w:lang w:val="es-ES"/>
              </w:rPr>
              <w:t>altres</w:t>
            </w:r>
            <w:proofErr w:type="spellEnd"/>
            <w:r w:rsidRPr="00B31E34">
              <w:rPr>
                <w:rFonts w:cs="Arial"/>
                <w:sz w:val="20"/>
                <w:lang w:val="es-ES"/>
              </w:rPr>
              <w:t xml:space="preserve"> </w:t>
            </w:r>
          </w:p>
          <w:p w14:paraId="1868A17E"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Uso de datos personales, información genética, otros</w:t>
            </w:r>
          </w:p>
          <w:p w14:paraId="01081EFE"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ab/>
              <w:t xml:space="preserve">Si </w:t>
            </w:r>
            <w:r w:rsidRPr="00B31E34">
              <w:rPr>
                <w:rFonts w:cs="Arial"/>
                <w:sz w:val="20"/>
                <w:lang w:val="es-ES"/>
              </w:rPr>
              <w:fldChar w:fldCharType="begin">
                <w:ffData>
                  <w:name w:val="Marcar1"/>
                  <w:enabled/>
                  <w:calcOnExit w:val="0"/>
                  <w:checkBox>
                    <w:sizeAuto/>
                    <w:default w:val="0"/>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r w:rsidRPr="00B31E34">
              <w:rPr>
                <w:rFonts w:cs="Arial"/>
                <w:sz w:val="20"/>
                <w:lang w:val="es-ES"/>
              </w:rPr>
              <w:tab/>
              <w:t xml:space="preserve">No  </w:t>
            </w:r>
            <w:r w:rsidRPr="00B31E34">
              <w:rPr>
                <w:rFonts w:cs="Arial"/>
                <w:sz w:val="20"/>
                <w:lang w:val="es-ES"/>
              </w:rPr>
              <w:fldChar w:fldCharType="begin">
                <w:ffData>
                  <w:name w:val="Marcar2"/>
                  <w:enabled/>
                  <w:calcOnExit w:val="0"/>
                  <w:checkBox>
                    <w:sizeAuto/>
                    <w:default w:val="0"/>
                    <w:checked/>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p>
          <w:p w14:paraId="2F999CF0" w14:textId="77777777" w:rsidR="00B31E34" w:rsidRPr="00B31E34" w:rsidRDefault="00B31E34" w:rsidP="001545CE">
            <w:pPr>
              <w:autoSpaceDE w:val="0"/>
              <w:autoSpaceDN w:val="0"/>
              <w:adjustRightInd w:val="0"/>
              <w:ind w:left="360"/>
              <w:rPr>
                <w:rFonts w:cs="Arial"/>
                <w:sz w:val="20"/>
                <w:lang w:val="es-ES"/>
              </w:rPr>
            </w:pPr>
          </w:p>
          <w:p w14:paraId="3326728A" w14:textId="77777777" w:rsidR="00B31E34" w:rsidRPr="00B31E34" w:rsidRDefault="00B31E34" w:rsidP="00B31E34">
            <w:pPr>
              <w:numPr>
                <w:ilvl w:val="0"/>
                <w:numId w:val="1"/>
              </w:numPr>
              <w:autoSpaceDE w:val="0"/>
              <w:autoSpaceDN w:val="0"/>
              <w:adjustRightInd w:val="0"/>
              <w:spacing w:after="0" w:line="240" w:lineRule="auto"/>
              <w:jc w:val="left"/>
              <w:rPr>
                <w:rFonts w:cs="Arial"/>
                <w:sz w:val="20"/>
                <w:lang w:val="es-ES"/>
              </w:rPr>
            </w:pPr>
            <w:proofErr w:type="spellStart"/>
            <w:r w:rsidRPr="00B31E34">
              <w:rPr>
                <w:rFonts w:cs="Arial"/>
                <w:sz w:val="20"/>
                <w:lang w:val="es-ES"/>
              </w:rPr>
              <w:t>Experimentació</w:t>
            </w:r>
            <w:proofErr w:type="spellEnd"/>
            <w:r w:rsidRPr="00B31E34">
              <w:rPr>
                <w:rFonts w:cs="Arial"/>
                <w:sz w:val="20"/>
                <w:lang w:val="es-ES"/>
              </w:rPr>
              <w:t xml:space="preserve"> animal</w:t>
            </w:r>
          </w:p>
          <w:p w14:paraId="6504E4D2"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Experimentación animal</w:t>
            </w:r>
          </w:p>
          <w:p w14:paraId="07CB35D4"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ab/>
              <w:t xml:space="preserve">Si </w:t>
            </w:r>
            <w:r w:rsidRPr="00B31E34">
              <w:rPr>
                <w:rFonts w:cs="Arial"/>
                <w:sz w:val="20"/>
                <w:lang w:val="es-ES"/>
              </w:rPr>
              <w:fldChar w:fldCharType="begin">
                <w:ffData>
                  <w:name w:val="Marcar1"/>
                  <w:enabled/>
                  <w:calcOnExit w:val="0"/>
                  <w:checkBox>
                    <w:sizeAuto/>
                    <w:default w:val="0"/>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r w:rsidRPr="00B31E34">
              <w:rPr>
                <w:rFonts w:cs="Arial"/>
                <w:sz w:val="20"/>
                <w:lang w:val="es-ES"/>
              </w:rPr>
              <w:tab/>
              <w:t xml:space="preserve">No  </w:t>
            </w:r>
            <w:r w:rsidRPr="00B31E34">
              <w:rPr>
                <w:rFonts w:cs="Arial"/>
                <w:sz w:val="20"/>
                <w:lang w:val="es-ES"/>
              </w:rPr>
              <w:fldChar w:fldCharType="begin">
                <w:ffData>
                  <w:name w:val="Marcar2"/>
                  <w:enabled/>
                  <w:calcOnExit w:val="0"/>
                  <w:checkBox>
                    <w:sizeAuto/>
                    <w:default w:val="0"/>
                    <w:checked/>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p>
          <w:p w14:paraId="19DCC69B" w14:textId="77777777" w:rsidR="00B31E34" w:rsidRPr="00B31E34" w:rsidRDefault="00B31E34" w:rsidP="001545CE">
            <w:pPr>
              <w:autoSpaceDE w:val="0"/>
              <w:autoSpaceDN w:val="0"/>
              <w:adjustRightInd w:val="0"/>
              <w:ind w:left="360"/>
              <w:rPr>
                <w:rFonts w:cs="Arial"/>
                <w:sz w:val="20"/>
                <w:lang w:val="es-ES"/>
              </w:rPr>
            </w:pPr>
          </w:p>
          <w:p w14:paraId="45BBF1D0" w14:textId="77777777" w:rsidR="00B31E34" w:rsidRPr="00B31E34" w:rsidRDefault="00B31E34" w:rsidP="00B31E34">
            <w:pPr>
              <w:numPr>
                <w:ilvl w:val="0"/>
                <w:numId w:val="1"/>
              </w:numPr>
              <w:autoSpaceDE w:val="0"/>
              <w:autoSpaceDN w:val="0"/>
              <w:adjustRightInd w:val="0"/>
              <w:spacing w:after="0" w:line="240" w:lineRule="auto"/>
              <w:jc w:val="left"/>
              <w:rPr>
                <w:rFonts w:cs="Arial"/>
                <w:sz w:val="20"/>
                <w:lang w:val="es-ES"/>
              </w:rPr>
            </w:pPr>
            <w:proofErr w:type="spellStart"/>
            <w:r w:rsidRPr="00B31E34">
              <w:rPr>
                <w:rFonts w:cs="Arial"/>
                <w:sz w:val="20"/>
                <w:lang w:val="es-ES"/>
              </w:rPr>
              <w:t>Utilització</w:t>
            </w:r>
            <w:proofErr w:type="spellEnd"/>
            <w:r w:rsidRPr="00B31E34">
              <w:rPr>
                <w:rFonts w:cs="Arial"/>
                <w:sz w:val="20"/>
                <w:lang w:val="es-ES"/>
              </w:rPr>
              <w:t xml:space="preserve"> </w:t>
            </w:r>
            <w:proofErr w:type="spellStart"/>
            <w:r w:rsidRPr="00B31E34">
              <w:rPr>
                <w:rFonts w:cs="Arial"/>
                <w:sz w:val="20"/>
                <w:lang w:val="es-ES"/>
              </w:rPr>
              <w:t>d'agents</w:t>
            </w:r>
            <w:proofErr w:type="spellEnd"/>
            <w:r w:rsidRPr="00B31E34">
              <w:rPr>
                <w:rFonts w:cs="Arial"/>
                <w:sz w:val="20"/>
                <w:lang w:val="es-ES"/>
              </w:rPr>
              <w:t xml:space="preserve"> </w:t>
            </w:r>
            <w:proofErr w:type="spellStart"/>
            <w:r w:rsidRPr="00B31E34">
              <w:rPr>
                <w:rFonts w:cs="Arial"/>
                <w:sz w:val="20"/>
                <w:lang w:val="es-ES"/>
              </w:rPr>
              <w:t>biològics</w:t>
            </w:r>
            <w:proofErr w:type="spellEnd"/>
            <w:r w:rsidRPr="00B31E34">
              <w:rPr>
                <w:rFonts w:cs="Arial"/>
                <w:sz w:val="20"/>
                <w:lang w:val="es-ES"/>
              </w:rPr>
              <w:t xml:space="preserve"> de </w:t>
            </w:r>
            <w:proofErr w:type="spellStart"/>
            <w:r w:rsidRPr="00B31E34">
              <w:rPr>
                <w:rFonts w:cs="Arial"/>
                <w:sz w:val="20"/>
                <w:lang w:val="es-ES"/>
              </w:rPr>
              <w:t>risc</w:t>
            </w:r>
            <w:proofErr w:type="spellEnd"/>
            <w:r w:rsidRPr="00B31E34">
              <w:rPr>
                <w:rFonts w:cs="Arial"/>
                <w:sz w:val="20"/>
                <w:lang w:val="es-ES"/>
              </w:rPr>
              <w:t xml:space="preserve"> per a la </w:t>
            </w:r>
            <w:proofErr w:type="spellStart"/>
            <w:r w:rsidRPr="00B31E34">
              <w:rPr>
                <w:rFonts w:cs="Arial"/>
                <w:sz w:val="20"/>
                <w:lang w:val="es-ES"/>
              </w:rPr>
              <w:t>salut</w:t>
            </w:r>
            <w:proofErr w:type="spellEnd"/>
            <w:r w:rsidRPr="00B31E34">
              <w:rPr>
                <w:rFonts w:cs="Arial"/>
                <w:sz w:val="20"/>
                <w:lang w:val="es-ES"/>
              </w:rPr>
              <w:t xml:space="preserve"> humana, animal o per al </w:t>
            </w:r>
            <w:proofErr w:type="spellStart"/>
            <w:r w:rsidRPr="00B31E34">
              <w:rPr>
                <w:rFonts w:cs="Arial"/>
                <w:sz w:val="20"/>
                <w:lang w:val="es-ES"/>
              </w:rPr>
              <w:t>medi</w:t>
            </w:r>
            <w:proofErr w:type="spellEnd"/>
            <w:r w:rsidRPr="00B31E34">
              <w:rPr>
                <w:rFonts w:cs="Arial"/>
                <w:sz w:val="20"/>
                <w:lang w:val="es-ES"/>
              </w:rPr>
              <w:t xml:space="preserve"> </w:t>
            </w:r>
            <w:proofErr w:type="spellStart"/>
            <w:r w:rsidRPr="00B31E34">
              <w:rPr>
                <w:rFonts w:cs="Arial"/>
                <w:sz w:val="20"/>
                <w:lang w:val="es-ES"/>
              </w:rPr>
              <w:t>ambient</w:t>
            </w:r>
            <w:proofErr w:type="spellEnd"/>
          </w:p>
          <w:p w14:paraId="563899AB"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Utilización de agentes biológicos de riesgo para la salud humana, animal o para el medioambiente</w:t>
            </w:r>
          </w:p>
          <w:p w14:paraId="546C1E8B"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ab/>
              <w:t xml:space="preserve">Si </w:t>
            </w:r>
            <w:r w:rsidRPr="00B31E34">
              <w:rPr>
                <w:rFonts w:cs="Arial"/>
                <w:sz w:val="20"/>
                <w:lang w:val="es-ES"/>
              </w:rPr>
              <w:fldChar w:fldCharType="begin">
                <w:ffData>
                  <w:name w:val="Marcar1"/>
                  <w:enabled/>
                  <w:calcOnExit w:val="0"/>
                  <w:checkBox>
                    <w:sizeAuto/>
                    <w:default w:val="0"/>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r w:rsidRPr="00B31E34">
              <w:rPr>
                <w:rFonts w:cs="Arial"/>
                <w:sz w:val="20"/>
                <w:lang w:val="es-ES"/>
              </w:rPr>
              <w:tab/>
              <w:t xml:space="preserve">No  </w:t>
            </w:r>
            <w:r w:rsidRPr="00B31E34">
              <w:rPr>
                <w:rFonts w:cs="Arial"/>
                <w:sz w:val="20"/>
                <w:lang w:val="es-ES"/>
              </w:rPr>
              <w:fldChar w:fldCharType="begin">
                <w:ffData>
                  <w:name w:val="Marcar2"/>
                  <w:enabled/>
                  <w:calcOnExit w:val="0"/>
                  <w:checkBox>
                    <w:sizeAuto/>
                    <w:default w:val="0"/>
                    <w:checked/>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p>
          <w:p w14:paraId="52DCAA23" w14:textId="77777777" w:rsidR="00B31E34" w:rsidRPr="00B31E34" w:rsidRDefault="00B31E34" w:rsidP="001545CE">
            <w:pPr>
              <w:autoSpaceDE w:val="0"/>
              <w:autoSpaceDN w:val="0"/>
              <w:adjustRightInd w:val="0"/>
              <w:ind w:left="360"/>
              <w:rPr>
                <w:rFonts w:cs="Arial"/>
                <w:sz w:val="20"/>
                <w:lang w:val="es-ES"/>
              </w:rPr>
            </w:pPr>
          </w:p>
          <w:p w14:paraId="7677F347" w14:textId="77777777" w:rsidR="00B31E34" w:rsidRPr="00B31E34" w:rsidRDefault="00B31E34" w:rsidP="00B31E34">
            <w:pPr>
              <w:numPr>
                <w:ilvl w:val="0"/>
                <w:numId w:val="1"/>
              </w:numPr>
              <w:autoSpaceDE w:val="0"/>
              <w:autoSpaceDN w:val="0"/>
              <w:adjustRightInd w:val="0"/>
              <w:spacing w:after="0" w:line="240" w:lineRule="auto"/>
              <w:jc w:val="left"/>
              <w:rPr>
                <w:rFonts w:cs="Arial"/>
                <w:sz w:val="20"/>
                <w:lang w:val="es-ES"/>
              </w:rPr>
            </w:pPr>
            <w:proofErr w:type="spellStart"/>
            <w:r w:rsidRPr="00B31E34">
              <w:rPr>
                <w:rFonts w:cs="Arial"/>
                <w:sz w:val="20"/>
                <w:lang w:val="es-ES"/>
              </w:rPr>
              <w:t>Ús</w:t>
            </w:r>
            <w:proofErr w:type="spellEnd"/>
            <w:r w:rsidRPr="00B31E34">
              <w:rPr>
                <w:rFonts w:cs="Arial"/>
                <w:sz w:val="20"/>
                <w:lang w:val="es-ES"/>
              </w:rPr>
              <w:t xml:space="preserve"> </w:t>
            </w:r>
            <w:proofErr w:type="spellStart"/>
            <w:r w:rsidRPr="00B31E34">
              <w:rPr>
                <w:rFonts w:cs="Arial"/>
                <w:sz w:val="20"/>
                <w:lang w:val="es-ES"/>
              </w:rPr>
              <w:t>confinat</w:t>
            </w:r>
            <w:proofErr w:type="spellEnd"/>
            <w:r w:rsidRPr="00B31E34">
              <w:rPr>
                <w:rFonts w:cs="Arial"/>
                <w:sz w:val="20"/>
                <w:lang w:val="es-ES"/>
              </w:rPr>
              <w:t xml:space="preserve"> </w:t>
            </w:r>
            <w:proofErr w:type="spellStart"/>
            <w:r w:rsidRPr="00B31E34">
              <w:rPr>
                <w:rFonts w:cs="Arial"/>
                <w:sz w:val="20"/>
                <w:lang w:val="es-ES"/>
              </w:rPr>
              <w:t>d'organismes</w:t>
            </w:r>
            <w:proofErr w:type="spellEnd"/>
            <w:r w:rsidRPr="00B31E34">
              <w:rPr>
                <w:rFonts w:cs="Arial"/>
                <w:sz w:val="20"/>
                <w:lang w:val="es-ES"/>
              </w:rPr>
              <w:t xml:space="preserve"> </w:t>
            </w:r>
            <w:proofErr w:type="spellStart"/>
            <w:r w:rsidRPr="00B31E34">
              <w:rPr>
                <w:rFonts w:cs="Arial"/>
                <w:sz w:val="20"/>
                <w:lang w:val="es-ES"/>
              </w:rPr>
              <w:t>modificats</w:t>
            </w:r>
            <w:proofErr w:type="spellEnd"/>
            <w:r w:rsidRPr="00B31E34">
              <w:rPr>
                <w:rFonts w:cs="Arial"/>
                <w:sz w:val="20"/>
                <w:lang w:val="es-ES"/>
              </w:rPr>
              <w:t xml:space="preserve"> </w:t>
            </w:r>
            <w:proofErr w:type="spellStart"/>
            <w:r w:rsidRPr="00B31E34">
              <w:rPr>
                <w:rFonts w:cs="Arial"/>
                <w:sz w:val="20"/>
                <w:lang w:val="es-ES"/>
              </w:rPr>
              <w:t>genèticament</w:t>
            </w:r>
            <w:proofErr w:type="spellEnd"/>
            <w:r w:rsidRPr="00B31E34">
              <w:rPr>
                <w:rFonts w:cs="Arial"/>
                <w:sz w:val="20"/>
                <w:lang w:val="es-ES"/>
              </w:rPr>
              <w:t xml:space="preserve"> (OMG)</w:t>
            </w:r>
          </w:p>
          <w:p w14:paraId="72BCE094"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Uso confinado de organismos modificados genéticamente (OMG)</w:t>
            </w:r>
          </w:p>
          <w:p w14:paraId="53007C49"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ab/>
              <w:t xml:space="preserve">Si </w:t>
            </w:r>
            <w:r w:rsidRPr="00B31E34">
              <w:rPr>
                <w:rFonts w:cs="Arial"/>
                <w:sz w:val="20"/>
                <w:lang w:val="es-ES"/>
              </w:rPr>
              <w:fldChar w:fldCharType="begin">
                <w:ffData>
                  <w:name w:val="Marcar1"/>
                  <w:enabled/>
                  <w:calcOnExit w:val="0"/>
                  <w:checkBox>
                    <w:sizeAuto/>
                    <w:default w:val="0"/>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r w:rsidRPr="00B31E34">
              <w:rPr>
                <w:rFonts w:cs="Arial"/>
                <w:sz w:val="20"/>
                <w:lang w:val="es-ES"/>
              </w:rPr>
              <w:tab/>
              <w:t xml:space="preserve">No  </w:t>
            </w:r>
            <w:r w:rsidRPr="00B31E34">
              <w:rPr>
                <w:rFonts w:cs="Arial"/>
                <w:sz w:val="20"/>
                <w:lang w:val="es-ES"/>
              </w:rPr>
              <w:fldChar w:fldCharType="begin">
                <w:ffData>
                  <w:name w:val="Marcar2"/>
                  <w:enabled/>
                  <w:calcOnExit w:val="0"/>
                  <w:checkBox>
                    <w:sizeAuto/>
                    <w:default w:val="0"/>
                    <w:checked/>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p>
          <w:p w14:paraId="54ACD35C" w14:textId="77777777" w:rsidR="00B31E34" w:rsidRPr="00B31E34" w:rsidRDefault="00B31E34" w:rsidP="001545CE">
            <w:pPr>
              <w:autoSpaceDE w:val="0"/>
              <w:autoSpaceDN w:val="0"/>
              <w:adjustRightInd w:val="0"/>
              <w:ind w:left="360"/>
              <w:rPr>
                <w:rFonts w:cs="Arial"/>
                <w:sz w:val="20"/>
                <w:lang w:val="es-ES"/>
              </w:rPr>
            </w:pPr>
          </w:p>
          <w:p w14:paraId="05355E45" w14:textId="77777777" w:rsidR="00B31E34" w:rsidRPr="00B31E34" w:rsidRDefault="00B31E34" w:rsidP="00B31E34">
            <w:pPr>
              <w:numPr>
                <w:ilvl w:val="0"/>
                <w:numId w:val="1"/>
              </w:numPr>
              <w:autoSpaceDE w:val="0"/>
              <w:autoSpaceDN w:val="0"/>
              <w:adjustRightInd w:val="0"/>
              <w:spacing w:after="0" w:line="240" w:lineRule="auto"/>
              <w:jc w:val="left"/>
              <w:rPr>
                <w:rFonts w:cs="Arial"/>
                <w:sz w:val="20"/>
                <w:lang w:val="es-ES"/>
              </w:rPr>
            </w:pPr>
            <w:proofErr w:type="spellStart"/>
            <w:r w:rsidRPr="00B31E34">
              <w:rPr>
                <w:rFonts w:cs="Arial"/>
                <w:sz w:val="20"/>
                <w:lang w:val="es-ES"/>
              </w:rPr>
              <w:t>Alliberament</w:t>
            </w:r>
            <w:proofErr w:type="spellEnd"/>
            <w:r w:rsidRPr="00B31E34">
              <w:rPr>
                <w:rFonts w:cs="Arial"/>
                <w:sz w:val="20"/>
                <w:lang w:val="es-ES"/>
              </w:rPr>
              <w:t xml:space="preserve"> </w:t>
            </w:r>
            <w:proofErr w:type="spellStart"/>
            <w:r w:rsidRPr="00B31E34">
              <w:rPr>
                <w:rFonts w:cs="Arial"/>
                <w:sz w:val="20"/>
                <w:lang w:val="es-ES"/>
              </w:rPr>
              <w:t>d'OMG</w:t>
            </w:r>
            <w:proofErr w:type="spellEnd"/>
            <w:r w:rsidRPr="00B31E34">
              <w:rPr>
                <w:rFonts w:cs="Arial"/>
                <w:sz w:val="20"/>
                <w:lang w:val="es-ES"/>
              </w:rPr>
              <w:t xml:space="preserve"> </w:t>
            </w:r>
          </w:p>
          <w:p w14:paraId="6B6E3B7B"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Liberación de OMG</w:t>
            </w:r>
          </w:p>
          <w:p w14:paraId="7EECC348" w14:textId="77777777" w:rsidR="00B31E34" w:rsidRPr="00B31E34" w:rsidRDefault="00B31E34" w:rsidP="001545CE">
            <w:pPr>
              <w:autoSpaceDE w:val="0"/>
              <w:autoSpaceDN w:val="0"/>
              <w:adjustRightInd w:val="0"/>
              <w:ind w:left="360"/>
              <w:rPr>
                <w:rFonts w:cs="Arial"/>
                <w:sz w:val="20"/>
                <w:lang w:val="es-ES"/>
              </w:rPr>
            </w:pPr>
            <w:r w:rsidRPr="00B31E34">
              <w:rPr>
                <w:rFonts w:cs="Arial"/>
                <w:sz w:val="20"/>
                <w:lang w:val="es-ES"/>
              </w:rPr>
              <w:tab/>
              <w:t xml:space="preserve">Si </w:t>
            </w:r>
            <w:r w:rsidRPr="00B31E34">
              <w:rPr>
                <w:rFonts w:cs="Arial"/>
                <w:sz w:val="20"/>
                <w:lang w:val="es-ES"/>
              </w:rPr>
              <w:fldChar w:fldCharType="begin">
                <w:ffData>
                  <w:name w:val="Marcar1"/>
                  <w:enabled/>
                  <w:calcOnExit w:val="0"/>
                  <w:checkBox>
                    <w:sizeAuto/>
                    <w:default w:val="0"/>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r w:rsidRPr="00B31E34">
              <w:rPr>
                <w:rFonts w:cs="Arial"/>
                <w:sz w:val="20"/>
                <w:lang w:val="es-ES"/>
              </w:rPr>
              <w:tab/>
              <w:t xml:space="preserve">No  </w:t>
            </w:r>
            <w:r w:rsidRPr="00B31E34">
              <w:rPr>
                <w:rFonts w:cs="Arial"/>
                <w:sz w:val="20"/>
                <w:lang w:val="es-ES"/>
              </w:rPr>
              <w:fldChar w:fldCharType="begin">
                <w:ffData>
                  <w:name w:val="Marcar2"/>
                  <w:enabled/>
                  <w:calcOnExit w:val="0"/>
                  <w:checkBox>
                    <w:sizeAuto/>
                    <w:default w:val="0"/>
                    <w:checked/>
                  </w:checkBox>
                </w:ffData>
              </w:fldChar>
            </w:r>
            <w:r w:rsidRPr="00B31E34">
              <w:rPr>
                <w:rFonts w:cs="Arial"/>
                <w:sz w:val="20"/>
                <w:lang w:val="es-ES"/>
              </w:rPr>
              <w:instrText xml:space="preserve"> FORMCHECKBOX </w:instrText>
            </w:r>
            <w:r w:rsidR="00000000">
              <w:rPr>
                <w:rFonts w:cs="Arial"/>
                <w:sz w:val="20"/>
                <w:lang w:val="es-ES"/>
              </w:rPr>
            </w:r>
            <w:r w:rsidR="00000000">
              <w:rPr>
                <w:rFonts w:cs="Arial"/>
                <w:sz w:val="20"/>
                <w:lang w:val="es-ES"/>
              </w:rPr>
              <w:fldChar w:fldCharType="separate"/>
            </w:r>
            <w:r w:rsidRPr="00B31E34">
              <w:rPr>
                <w:rFonts w:cs="Arial"/>
                <w:sz w:val="20"/>
                <w:lang w:val="es-ES"/>
              </w:rPr>
              <w:fldChar w:fldCharType="end"/>
            </w:r>
          </w:p>
          <w:p w14:paraId="5C0CAD0C" w14:textId="77777777" w:rsidR="00B31E34" w:rsidRPr="00B31E34" w:rsidRDefault="00B31E34" w:rsidP="001545CE">
            <w:pPr>
              <w:autoSpaceDE w:val="0"/>
              <w:autoSpaceDN w:val="0"/>
              <w:adjustRightInd w:val="0"/>
              <w:ind w:left="360"/>
              <w:rPr>
                <w:rFonts w:cs="Arial"/>
                <w:sz w:val="20"/>
                <w:lang w:val="es-ES"/>
              </w:rPr>
            </w:pPr>
          </w:p>
          <w:p w14:paraId="6D5783FE" w14:textId="77777777" w:rsidR="00B31E34" w:rsidRPr="00B31E34" w:rsidRDefault="00B31E34" w:rsidP="00575A08">
            <w:pPr>
              <w:rPr>
                <w:rFonts w:cs="Arial"/>
                <w:b/>
                <w:sz w:val="20"/>
                <w:lang w:val="es-ES"/>
              </w:rPr>
            </w:pPr>
          </w:p>
          <w:p w14:paraId="516F90EC" w14:textId="77777777" w:rsidR="00B31E34" w:rsidRPr="00B31E34" w:rsidRDefault="00B31E34" w:rsidP="00575A08">
            <w:pPr>
              <w:rPr>
                <w:rFonts w:cs="Arial"/>
                <w:b/>
                <w:sz w:val="20"/>
                <w:lang w:val="es-ES"/>
              </w:rPr>
            </w:pPr>
            <w:r w:rsidRPr="00B31E34">
              <w:rPr>
                <w:rFonts w:cs="Arial"/>
                <w:b/>
                <w:sz w:val="20"/>
                <w:lang w:val="es-ES"/>
              </w:rPr>
              <w:t xml:space="preserve">Si ha </w:t>
            </w:r>
            <w:proofErr w:type="spellStart"/>
            <w:r w:rsidRPr="00B31E34">
              <w:rPr>
                <w:rFonts w:cs="Arial"/>
                <w:b/>
                <w:sz w:val="20"/>
                <w:lang w:val="es-ES"/>
              </w:rPr>
              <w:t>contestat</w:t>
            </w:r>
            <w:proofErr w:type="spellEnd"/>
            <w:r w:rsidRPr="00B31E34">
              <w:rPr>
                <w:rFonts w:cs="Arial"/>
                <w:b/>
                <w:sz w:val="20"/>
                <w:lang w:val="es-ES"/>
              </w:rPr>
              <w:t xml:space="preserve"> </w:t>
            </w:r>
            <w:proofErr w:type="spellStart"/>
            <w:r w:rsidRPr="00B31E34">
              <w:rPr>
                <w:rFonts w:cs="Arial"/>
                <w:b/>
                <w:sz w:val="20"/>
                <w:lang w:val="es-ES"/>
              </w:rPr>
              <w:t>afirmativament</w:t>
            </w:r>
            <w:proofErr w:type="spellEnd"/>
            <w:r w:rsidRPr="00B31E34">
              <w:rPr>
                <w:rFonts w:cs="Arial"/>
                <w:b/>
                <w:sz w:val="20"/>
                <w:lang w:val="es-ES"/>
              </w:rPr>
              <w:t xml:space="preserve"> en alguna de les </w:t>
            </w:r>
            <w:proofErr w:type="spellStart"/>
            <w:r w:rsidRPr="00B31E34">
              <w:rPr>
                <w:rFonts w:cs="Arial"/>
                <w:b/>
                <w:sz w:val="20"/>
                <w:lang w:val="es-ES"/>
              </w:rPr>
              <w:t>qüestions</w:t>
            </w:r>
            <w:proofErr w:type="spellEnd"/>
            <w:r w:rsidRPr="00B31E34">
              <w:rPr>
                <w:rFonts w:cs="Arial"/>
                <w:b/>
                <w:sz w:val="20"/>
                <w:lang w:val="es-ES"/>
              </w:rPr>
              <w:t xml:space="preserve"> </w:t>
            </w:r>
            <w:proofErr w:type="spellStart"/>
            <w:r w:rsidRPr="00B31E34">
              <w:rPr>
                <w:rFonts w:cs="Arial"/>
                <w:b/>
                <w:sz w:val="20"/>
                <w:lang w:val="es-ES"/>
              </w:rPr>
              <w:t>anteriors</w:t>
            </w:r>
            <w:proofErr w:type="spellEnd"/>
            <w:r w:rsidRPr="00B31E34">
              <w:rPr>
                <w:rFonts w:cs="Arial"/>
                <w:b/>
                <w:sz w:val="20"/>
                <w:lang w:val="es-ES"/>
              </w:rPr>
              <w:t xml:space="preserve">, explique </w:t>
            </w:r>
            <w:proofErr w:type="spellStart"/>
            <w:r w:rsidRPr="00B31E34">
              <w:rPr>
                <w:rFonts w:cs="Arial"/>
                <w:b/>
                <w:sz w:val="20"/>
                <w:lang w:val="es-ES"/>
              </w:rPr>
              <w:t>els</w:t>
            </w:r>
            <w:proofErr w:type="spellEnd"/>
            <w:r w:rsidRPr="00B31E34">
              <w:rPr>
                <w:rFonts w:cs="Arial"/>
                <w:b/>
                <w:sz w:val="20"/>
                <w:lang w:val="es-ES"/>
              </w:rPr>
              <w:t xml:space="preserve"> </w:t>
            </w:r>
            <w:proofErr w:type="spellStart"/>
            <w:r w:rsidRPr="00B31E34">
              <w:rPr>
                <w:rFonts w:cs="Arial"/>
                <w:b/>
                <w:sz w:val="20"/>
                <w:lang w:val="es-ES"/>
              </w:rPr>
              <w:t>aspectes</w:t>
            </w:r>
            <w:proofErr w:type="spellEnd"/>
            <w:r w:rsidRPr="00B31E34">
              <w:rPr>
                <w:rFonts w:cs="Arial"/>
                <w:b/>
                <w:sz w:val="20"/>
                <w:lang w:val="es-ES"/>
              </w:rPr>
              <w:t xml:space="preserve"> </w:t>
            </w:r>
            <w:proofErr w:type="spellStart"/>
            <w:r w:rsidRPr="00B31E34">
              <w:rPr>
                <w:rFonts w:cs="Arial"/>
                <w:b/>
                <w:sz w:val="20"/>
                <w:lang w:val="es-ES"/>
              </w:rPr>
              <w:t>ètics</w:t>
            </w:r>
            <w:proofErr w:type="spellEnd"/>
            <w:r w:rsidRPr="00B31E34">
              <w:rPr>
                <w:rFonts w:cs="Arial"/>
                <w:b/>
                <w:sz w:val="20"/>
                <w:lang w:val="es-ES"/>
              </w:rPr>
              <w:t xml:space="preserve"> </w:t>
            </w:r>
            <w:proofErr w:type="spellStart"/>
            <w:r w:rsidRPr="00B31E34">
              <w:rPr>
                <w:rFonts w:cs="Arial"/>
                <w:b/>
                <w:sz w:val="20"/>
                <w:lang w:val="es-ES"/>
              </w:rPr>
              <w:t>referits</w:t>
            </w:r>
            <w:proofErr w:type="spellEnd"/>
            <w:r w:rsidRPr="00B31E34">
              <w:rPr>
                <w:rFonts w:cs="Arial"/>
                <w:b/>
                <w:sz w:val="20"/>
                <w:lang w:val="es-ES"/>
              </w:rPr>
              <w:t xml:space="preserve"> a la recerca que es </w:t>
            </w:r>
            <w:proofErr w:type="spellStart"/>
            <w:r w:rsidRPr="00B31E34">
              <w:rPr>
                <w:rFonts w:cs="Arial"/>
                <w:b/>
                <w:sz w:val="20"/>
                <w:lang w:val="es-ES"/>
              </w:rPr>
              <w:t>proposa</w:t>
            </w:r>
            <w:proofErr w:type="spellEnd"/>
            <w:r w:rsidRPr="00B31E34">
              <w:rPr>
                <w:rFonts w:cs="Arial"/>
                <w:b/>
                <w:sz w:val="20"/>
                <w:lang w:val="es-ES"/>
              </w:rPr>
              <w:t xml:space="preserve">, les </w:t>
            </w:r>
            <w:proofErr w:type="spellStart"/>
            <w:r w:rsidRPr="00B31E34">
              <w:rPr>
                <w:rFonts w:cs="Arial"/>
                <w:b/>
                <w:sz w:val="20"/>
                <w:lang w:val="es-ES"/>
              </w:rPr>
              <w:t>consideracions</w:t>
            </w:r>
            <w:proofErr w:type="spellEnd"/>
            <w:r w:rsidRPr="00B31E34">
              <w:rPr>
                <w:rFonts w:cs="Arial"/>
                <w:b/>
                <w:sz w:val="20"/>
                <w:lang w:val="es-ES"/>
              </w:rPr>
              <w:t xml:space="preserve">, </w:t>
            </w:r>
            <w:proofErr w:type="spellStart"/>
            <w:r w:rsidRPr="00B31E34">
              <w:rPr>
                <w:rFonts w:cs="Arial"/>
                <w:b/>
                <w:sz w:val="20"/>
                <w:lang w:val="es-ES"/>
              </w:rPr>
              <w:t>procediments</w:t>
            </w:r>
            <w:proofErr w:type="spellEnd"/>
            <w:r w:rsidRPr="00B31E34">
              <w:rPr>
                <w:rFonts w:cs="Arial"/>
                <w:b/>
                <w:sz w:val="20"/>
                <w:lang w:val="es-ES"/>
              </w:rPr>
              <w:t xml:space="preserve"> o </w:t>
            </w:r>
            <w:proofErr w:type="spellStart"/>
            <w:r w:rsidRPr="00B31E34">
              <w:rPr>
                <w:rFonts w:cs="Arial"/>
                <w:b/>
                <w:sz w:val="20"/>
                <w:lang w:val="es-ES"/>
              </w:rPr>
              <w:t>protocols</w:t>
            </w:r>
            <w:proofErr w:type="spellEnd"/>
            <w:r w:rsidRPr="00B31E34">
              <w:rPr>
                <w:rFonts w:cs="Arial"/>
                <w:b/>
                <w:sz w:val="20"/>
                <w:lang w:val="es-ES"/>
              </w:rPr>
              <w:t xml:space="preserve"> a aplicar en </w:t>
            </w:r>
            <w:proofErr w:type="spellStart"/>
            <w:r w:rsidRPr="00B31E34">
              <w:rPr>
                <w:rFonts w:cs="Arial"/>
                <w:b/>
                <w:sz w:val="20"/>
                <w:lang w:val="es-ES"/>
              </w:rPr>
              <w:t>compliment</w:t>
            </w:r>
            <w:proofErr w:type="spellEnd"/>
            <w:r w:rsidRPr="00B31E34">
              <w:rPr>
                <w:rFonts w:cs="Arial"/>
                <w:b/>
                <w:sz w:val="20"/>
                <w:lang w:val="es-ES"/>
              </w:rPr>
              <w:t xml:space="preserve"> de la normativa </w:t>
            </w:r>
            <w:proofErr w:type="spellStart"/>
            <w:r w:rsidRPr="00B31E34">
              <w:rPr>
                <w:rFonts w:cs="Arial"/>
                <w:b/>
                <w:sz w:val="20"/>
                <w:lang w:val="es-ES"/>
              </w:rPr>
              <w:t>vigent</w:t>
            </w:r>
            <w:proofErr w:type="spellEnd"/>
            <w:r w:rsidRPr="00B31E34">
              <w:rPr>
                <w:rFonts w:cs="Arial"/>
                <w:b/>
                <w:sz w:val="20"/>
                <w:lang w:val="es-ES"/>
              </w:rPr>
              <w:t xml:space="preserve">. En </w:t>
            </w:r>
            <w:proofErr w:type="spellStart"/>
            <w:r w:rsidRPr="00B31E34">
              <w:rPr>
                <w:rFonts w:cs="Arial"/>
                <w:b/>
                <w:sz w:val="20"/>
                <w:lang w:val="es-ES"/>
              </w:rPr>
              <w:t>tot</w:t>
            </w:r>
            <w:proofErr w:type="spellEnd"/>
            <w:r w:rsidRPr="00B31E34">
              <w:rPr>
                <w:rFonts w:cs="Arial"/>
                <w:b/>
                <w:sz w:val="20"/>
                <w:lang w:val="es-ES"/>
              </w:rPr>
              <w:t xml:space="preserve"> cas, la recerca en </w:t>
            </w:r>
            <w:proofErr w:type="spellStart"/>
            <w:r w:rsidRPr="00B31E34">
              <w:rPr>
                <w:rFonts w:cs="Arial"/>
                <w:b/>
                <w:sz w:val="20"/>
                <w:lang w:val="es-ES"/>
              </w:rPr>
              <w:t>aquestes</w:t>
            </w:r>
            <w:proofErr w:type="spellEnd"/>
            <w:r w:rsidRPr="00B31E34">
              <w:rPr>
                <w:rFonts w:cs="Arial"/>
                <w:b/>
                <w:sz w:val="20"/>
                <w:lang w:val="es-ES"/>
              </w:rPr>
              <w:t xml:space="preserve"> </w:t>
            </w:r>
            <w:proofErr w:type="spellStart"/>
            <w:r w:rsidRPr="00B31E34">
              <w:rPr>
                <w:rFonts w:cs="Arial"/>
                <w:b/>
                <w:sz w:val="20"/>
                <w:lang w:val="es-ES"/>
              </w:rPr>
              <w:t>àrees</w:t>
            </w:r>
            <w:proofErr w:type="spellEnd"/>
            <w:r w:rsidRPr="00B31E34">
              <w:rPr>
                <w:rFonts w:cs="Arial"/>
                <w:b/>
                <w:sz w:val="20"/>
                <w:lang w:val="es-ES"/>
              </w:rPr>
              <w:t xml:space="preserve"> </w:t>
            </w:r>
            <w:proofErr w:type="spellStart"/>
            <w:r w:rsidRPr="00B31E34">
              <w:rPr>
                <w:rFonts w:cs="Arial"/>
                <w:b/>
                <w:sz w:val="20"/>
                <w:lang w:val="es-ES"/>
              </w:rPr>
              <w:t>requerirà</w:t>
            </w:r>
            <w:proofErr w:type="spellEnd"/>
            <w:r w:rsidRPr="00B31E34">
              <w:rPr>
                <w:rFonts w:cs="Arial"/>
                <w:b/>
                <w:sz w:val="20"/>
                <w:lang w:val="es-ES"/>
              </w:rPr>
              <w:t xml:space="preserve"> de </w:t>
            </w:r>
            <w:proofErr w:type="spellStart"/>
            <w:r w:rsidRPr="00B31E34">
              <w:rPr>
                <w:rFonts w:cs="Arial"/>
                <w:b/>
                <w:sz w:val="20"/>
                <w:lang w:val="es-ES"/>
              </w:rPr>
              <w:t>l'autorització</w:t>
            </w:r>
            <w:proofErr w:type="spellEnd"/>
            <w:r w:rsidRPr="00B31E34">
              <w:rPr>
                <w:rFonts w:cs="Arial"/>
                <w:b/>
                <w:sz w:val="20"/>
                <w:lang w:val="es-ES"/>
              </w:rPr>
              <w:t xml:space="preserve"> del </w:t>
            </w:r>
            <w:proofErr w:type="spellStart"/>
            <w:r w:rsidRPr="00B31E34">
              <w:rPr>
                <w:rFonts w:cs="Arial"/>
                <w:b/>
                <w:sz w:val="20"/>
                <w:lang w:val="es-ES"/>
              </w:rPr>
              <w:t>comitè</w:t>
            </w:r>
            <w:proofErr w:type="spellEnd"/>
            <w:r w:rsidRPr="00B31E34">
              <w:rPr>
                <w:rFonts w:cs="Arial"/>
                <w:b/>
                <w:sz w:val="20"/>
                <w:lang w:val="es-ES"/>
              </w:rPr>
              <w:t xml:space="preserve"> </w:t>
            </w:r>
            <w:proofErr w:type="spellStart"/>
            <w:r w:rsidRPr="00B31E34">
              <w:rPr>
                <w:rFonts w:cs="Arial"/>
                <w:b/>
                <w:sz w:val="20"/>
                <w:lang w:val="es-ES"/>
              </w:rPr>
              <w:t>d'ètica</w:t>
            </w:r>
            <w:proofErr w:type="spellEnd"/>
            <w:r w:rsidRPr="00B31E34">
              <w:rPr>
                <w:rFonts w:cs="Arial"/>
                <w:b/>
                <w:sz w:val="20"/>
                <w:lang w:val="es-ES"/>
              </w:rPr>
              <w:t xml:space="preserve"> de la UA i/o </w:t>
            </w:r>
            <w:proofErr w:type="spellStart"/>
            <w:r w:rsidRPr="00B31E34">
              <w:rPr>
                <w:rFonts w:cs="Arial"/>
                <w:b/>
                <w:sz w:val="20"/>
                <w:lang w:val="es-ES"/>
              </w:rPr>
              <w:t>dels</w:t>
            </w:r>
            <w:proofErr w:type="spellEnd"/>
            <w:r w:rsidRPr="00B31E34">
              <w:rPr>
                <w:rFonts w:cs="Arial"/>
                <w:b/>
                <w:sz w:val="20"/>
                <w:lang w:val="es-ES"/>
              </w:rPr>
              <w:t xml:space="preserve"> </w:t>
            </w:r>
            <w:proofErr w:type="spellStart"/>
            <w:r w:rsidRPr="00B31E34">
              <w:rPr>
                <w:rFonts w:cs="Arial"/>
                <w:b/>
                <w:sz w:val="20"/>
                <w:lang w:val="es-ES"/>
              </w:rPr>
              <w:t>organismes</w:t>
            </w:r>
            <w:proofErr w:type="spellEnd"/>
            <w:r w:rsidRPr="00B31E34">
              <w:rPr>
                <w:rFonts w:cs="Arial"/>
                <w:b/>
                <w:sz w:val="20"/>
                <w:lang w:val="es-ES"/>
              </w:rPr>
              <w:t xml:space="preserve"> </w:t>
            </w:r>
            <w:proofErr w:type="spellStart"/>
            <w:r w:rsidRPr="00B31E34">
              <w:rPr>
                <w:rFonts w:cs="Arial"/>
                <w:b/>
                <w:sz w:val="20"/>
                <w:lang w:val="es-ES"/>
              </w:rPr>
              <w:t>preceptius</w:t>
            </w:r>
            <w:proofErr w:type="spellEnd"/>
            <w:r w:rsidRPr="00B31E34">
              <w:rPr>
                <w:rFonts w:cs="Arial"/>
                <w:b/>
                <w:sz w:val="20"/>
                <w:lang w:val="es-ES"/>
              </w:rPr>
              <w:t xml:space="preserve"> (</w:t>
            </w:r>
            <w:proofErr w:type="spellStart"/>
            <w:r>
              <w:fldChar w:fldCharType="begin"/>
            </w:r>
            <w:r>
              <w:instrText xml:space="preserve"> HYPERLINK "http://sstti.ua.es/va/comite-etica/formularis.html" </w:instrText>
            </w:r>
            <w:r>
              <w:fldChar w:fldCharType="separate"/>
            </w:r>
            <w:r w:rsidRPr="00B31E34">
              <w:rPr>
                <w:rStyle w:val="Hyperlink"/>
                <w:rFonts w:cs="Arial"/>
                <w:b/>
                <w:sz w:val="20"/>
                <w:lang w:val="es-ES"/>
              </w:rPr>
              <w:t>més</w:t>
            </w:r>
            <w:proofErr w:type="spellEnd"/>
            <w:r w:rsidRPr="00B31E34">
              <w:rPr>
                <w:rStyle w:val="Hyperlink"/>
                <w:rFonts w:cs="Arial"/>
                <w:b/>
                <w:sz w:val="20"/>
                <w:lang w:val="es-ES"/>
              </w:rPr>
              <w:t xml:space="preserve"> </w:t>
            </w:r>
            <w:proofErr w:type="spellStart"/>
            <w:r w:rsidRPr="00B31E34">
              <w:rPr>
                <w:rStyle w:val="Hyperlink"/>
                <w:rFonts w:cs="Arial"/>
                <w:b/>
                <w:sz w:val="20"/>
                <w:lang w:val="es-ES"/>
              </w:rPr>
              <w:t>informació</w:t>
            </w:r>
            <w:proofErr w:type="spellEnd"/>
            <w:r>
              <w:rPr>
                <w:rStyle w:val="Hyperlink"/>
                <w:rFonts w:cs="Arial"/>
                <w:b/>
                <w:sz w:val="20"/>
                <w:lang w:val="es-ES"/>
              </w:rPr>
              <w:fldChar w:fldCharType="end"/>
            </w:r>
            <w:r w:rsidRPr="00B31E34">
              <w:rPr>
                <w:rFonts w:cs="Arial"/>
                <w:b/>
                <w:sz w:val="20"/>
                <w:lang w:val="es-ES"/>
              </w:rPr>
              <w:t xml:space="preserve">). </w:t>
            </w:r>
            <w:proofErr w:type="spellStart"/>
            <w:r w:rsidRPr="00B31E34">
              <w:rPr>
                <w:rFonts w:cs="Arial"/>
                <w:b/>
                <w:sz w:val="20"/>
                <w:lang w:val="es-ES"/>
              </w:rPr>
              <w:t>Aquesta</w:t>
            </w:r>
            <w:proofErr w:type="spellEnd"/>
            <w:r w:rsidRPr="00B31E34">
              <w:rPr>
                <w:rFonts w:cs="Arial"/>
                <w:b/>
                <w:sz w:val="20"/>
                <w:lang w:val="es-ES"/>
              </w:rPr>
              <w:t xml:space="preserve"> </w:t>
            </w:r>
            <w:proofErr w:type="spellStart"/>
            <w:r w:rsidRPr="00B31E34">
              <w:rPr>
                <w:rFonts w:cs="Arial"/>
                <w:b/>
                <w:sz w:val="20"/>
                <w:lang w:val="es-ES"/>
              </w:rPr>
              <w:t>autorització</w:t>
            </w:r>
            <w:proofErr w:type="spellEnd"/>
            <w:r w:rsidRPr="00B31E34">
              <w:rPr>
                <w:rFonts w:cs="Arial"/>
                <w:b/>
                <w:sz w:val="20"/>
                <w:lang w:val="es-ES"/>
              </w:rPr>
              <w:t xml:space="preserve">, que ha de ser </w:t>
            </w:r>
            <w:proofErr w:type="spellStart"/>
            <w:r w:rsidRPr="00B31E34">
              <w:rPr>
                <w:rFonts w:cs="Arial"/>
                <w:b/>
                <w:sz w:val="20"/>
                <w:lang w:val="es-ES"/>
              </w:rPr>
              <w:t>prèvia</w:t>
            </w:r>
            <w:proofErr w:type="spellEnd"/>
            <w:r w:rsidRPr="00B31E34">
              <w:rPr>
                <w:rFonts w:cs="Arial"/>
                <w:b/>
                <w:sz w:val="20"/>
                <w:lang w:val="es-ES"/>
              </w:rPr>
              <w:t xml:space="preserve"> a </w:t>
            </w:r>
            <w:proofErr w:type="spellStart"/>
            <w:r w:rsidRPr="00B31E34">
              <w:rPr>
                <w:rFonts w:cs="Arial"/>
                <w:b/>
                <w:sz w:val="20"/>
                <w:lang w:val="es-ES"/>
              </w:rPr>
              <w:t>l'inici</w:t>
            </w:r>
            <w:proofErr w:type="spellEnd"/>
            <w:r w:rsidRPr="00B31E34">
              <w:rPr>
                <w:rFonts w:cs="Arial"/>
                <w:b/>
                <w:sz w:val="20"/>
                <w:lang w:val="es-ES"/>
              </w:rPr>
              <w:t xml:space="preserve"> </w:t>
            </w:r>
            <w:proofErr w:type="spellStart"/>
            <w:r w:rsidRPr="00B31E34">
              <w:rPr>
                <w:rFonts w:cs="Arial"/>
                <w:b/>
                <w:sz w:val="20"/>
                <w:lang w:val="es-ES"/>
              </w:rPr>
              <w:t>dels</w:t>
            </w:r>
            <w:proofErr w:type="spellEnd"/>
            <w:r w:rsidRPr="00B31E34">
              <w:rPr>
                <w:rFonts w:cs="Arial"/>
                <w:b/>
                <w:sz w:val="20"/>
                <w:lang w:val="es-ES"/>
              </w:rPr>
              <w:t xml:space="preserve"> </w:t>
            </w:r>
            <w:proofErr w:type="spellStart"/>
            <w:r w:rsidRPr="00B31E34">
              <w:rPr>
                <w:rFonts w:cs="Arial"/>
                <w:b/>
                <w:sz w:val="20"/>
                <w:lang w:val="es-ES"/>
              </w:rPr>
              <w:t>treballs</w:t>
            </w:r>
            <w:proofErr w:type="spellEnd"/>
            <w:r w:rsidRPr="00B31E34">
              <w:rPr>
                <w:rFonts w:cs="Arial"/>
                <w:b/>
                <w:sz w:val="20"/>
                <w:lang w:val="es-ES"/>
              </w:rPr>
              <w:t xml:space="preserve"> </w:t>
            </w:r>
            <w:proofErr w:type="spellStart"/>
            <w:r w:rsidRPr="00B31E34">
              <w:rPr>
                <w:rFonts w:cs="Arial"/>
                <w:b/>
                <w:sz w:val="20"/>
                <w:lang w:val="es-ES"/>
              </w:rPr>
              <w:t>experimentals</w:t>
            </w:r>
            <w:proofErr w:type="spellEnd"/>
            <w:r w:rsidRPr="00B31E34">
              <w:rPr>
                <w:rFonts w:cs="Arial"/>
                <w:b/>
                <w:sz w:val="20"/>
                <w:lang w:val="es-ES"/>
              </w:rPr>
              <w:t xml:space="preserve">, </w:t>
            </w:r>
            <w:proofErr w:type="spellStart"/>
            <w:r w:rsidRPr="00B31E34">
              <w:rPr>
                <w:rFonts w:cs="Arial"/>
                <w:b/>
                <w:sz w:val="20"/>
                <w:lang w:val="es-ES"/>
              </w:rPr>
              <w:t>serà</w:t>
            </w:r>
            <w:proofErr w:type="spellEnd"/>
            <w:r w:rsidRPr="00B31E34">
              <w:rPr>
                <w:rFonts w:cs="Arial"/>
                <w:b/>
                <w:sz w:val="20"/>
                <w:lang w:val="es-ES"/>
              </w:rPr>
              <w:t xml:space="preserve"> exigible per al </w:t>
            </w:r>
            <w:proofErr w:type="spellStart"/>
            <w:r w:rsidRPr="00B31E34">
              <w:rPr>
                <w:rFonts w:cs="Arial"/>
                <w:b/>
                <w:sz w:val="20"/>
                <w:lang w:val="es-ES"/>
              </w:rPr>
              <w:t>dipòsit</w:t>
            </w:r>
            <w:proofErr w:type="spellEnd"/>
            <w:r w:rsidRPr="00B31E34">
              <w:rPr>
                <w:rFonts w:cs="Arial"/>
                <w:b/>
                <w:sz w:val="20"/>
                <w:lang w:val="es-ES"/>
              </w:rPr>
              <w:t xml:space="preserve"> de la </w:t>
            </w:r>
            <w:proofErr w:type="spellStart"/>
            <w:r w:rsidRPr="00B31E34">
              <w:rPr>
                <w:rFonts w:cs="Arial"/>
                <w:b/>
                <w:sz w:val="20"/>
                <w:lang w:val="es-ES"/>
              </w:rPr>
              <w:t>tesi</w:t>
            </w:r>
            <w:proofErr w:type="spellEnd"/>
            <w:r w:rsidRPr="00B31E34">
              <w:rPr>
                <w:rFonts w:cs="Arial"/>
                <w:b/>
                <w:sz w:val="20"/>
                <w:lang w:val="es-ES"/>
              </w:rPr>
              <w:t>.</w:t>
            </w:r>
          </w:p>
          <w:p w14:paraId="40178C12" w14:textId="77777777" w:rsidR="00B31E34" w:rsidRPr="00B31E34" w:rsidRDefault="00B31E34" w:rsidP="00575A08">
            <w:pPr>
              <w:rPr>
                <w:rFonts w:cs="Arial"/>
                <w:b/>
                <w:sz w:val="20"/>
                <w:lang w:val="es-ES"/>
              </w:rPr>
            </w:pPr>
          </w:p>
          <w:p w14:paraId="62655C50" w14:textId="77777777" w:rsidR="00B31E34" w:rsidRPr="00B31E34" w:rsidRDefault="00B31E34" w:rsidP="00575A08">
            <w:pPr>
              <w:rPr>
                <w:rFonts w:cs="Arial"/>
                <w:b/>
                <w:sz w:val="20"/>
                <w:lang w:val="es-ES"/>
              </w:rPr>
            </w:pPr>
          </w:p>
          <w:p w14:paraId="659357BB" w14:textId="77777777" w:rsidR="00B31E34" w:rsidRPr="00B31E34" w:rsidRDefault="00B31E34" w:rsidP="00575A08">
            <w:pPr>
              <w:rPr>
                <w:b/>
                <w:sz w:val="20"/>
                <w:lang w:val="es-ES"/>
              </w:rPr>
            </w:pPr>
            <w:r w:rsidRPr="00B31E34">
              <w:rPr>
                <w:rFonts w:cs="Arial"/>
                <w:b/>
                <w:sz w:val="20"/>
                <w:lang w:val="es-ES"/>
              </w:rPr>
              <w:t>Si ha contestado afirmativamente en alguna de las cuestiones anteriores, explique los aspectos éticos referidos a la investigación que se propone, las consideraciones, procedimientos o protocolos a aplicar en cumplimiento de la normativa vigente. En todo caso, la investigación en estas áreas requerirá de la autorización del comité de ética de la UA y/o de los organismos preceptivos (</w:t>
            </w:r>
            <w:hyperlink r:id="rId10" w:history="1">
              <w:r w:rsidRPr="00B31E34">
                <w:rPr>
                  <w:rStyle w:val="Hyperlink"/>
                  <w:rFonts w:cs="Arial"/>
                  <w:b/>
                  <w:sz w:val="20"/>
                  <w:lang w:val="es-ES"/>
                </w:rPr>
                <w:t>más información</w:t>
              </w:r>
            </w:hyperlink>
            <w:r w:rsidRPr="00B31E34">
              <w:rPr>
                <w:rFonts w:cs="Arial"/>
                <w:b/>
                <w:sz w:val="20"/>
                <w:lang w:val="es-ES"/>
              </w:rPr>
              <w:t xml:space="preserve">). Esta autorización, que tiene que ser previa al inicio de los trabajos experimentales, será exigible para el depósito de la tesis. </w:t>
            </w:r>
          </w:p>
          <w:p w14:paraId="609985A3" w14:textId="77777777" w:rsidR="00B31E34" w:rsidRPr="00B31E34" w:rsidRDefault="00B31E34" w:rsidP="000A3367">
            <w:pPr>
              <w:rPr>
                <w:b/>
                <w:sz w:val="20"/>
                <w:lang w:val="es-ES"/>
              </w:rPr>
            </w:pPr>
          </w:p>
        </w:tc>
      </w:tr>
    </w:tbl>
    <w:p w14:paraId="6B961A7B" w14:textId="77777777" w:rsidR="00B31E34" w:rsidRPr="00B31E34" w:rsidRDefault="00B31E34" w:rsidP="009624B1">
      <w:pPr>
        <w:pStyle w:val="Ttulo4"/>
        <w:spacing w:before="0"/>
        <w:rPr>
          <w:sz w:val="20"/>
        </w:rPr>
      </w:pPr>
    </w:p>
    <w:p w14:paraId="7882BF04" w14:textId="77777777" w:rsidR="00951B90" w:rsidRPr="00B31E34" w:rsidRDefault="00951B90">
      <w:pPr>
        <w:rPr>
          <w:lang w:val="es-ES"/>
        </w:rPr>
      </w:pPr>
    </w:p>
    <w:sectPr w:rsidR="00951B90" w:rsidRPr="00B31E34" w:rsidSect="007A2619">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9991F" w14:textId="77777777" w:rsidR="00522E48" w:rsidRDefault="00522E48">
      <w:pPr>
        <w:spacing w:after="0" w:line="240" w:lineRule="auto"/>
      </w:pPr>
      <w:r>
        <w:separator/>
      </w:r>
    </w:p>
  </w:endnote>
  <w:endnote w:type="continuationSeparator" w:id="0">
    <w:p w14:paraId="2C0F1B14" w14:textId="77777777" w:rsidR="00522E48" w:rsidRDefault="00522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5C162" w14:textId="77777777" w:rsidR="00522E48" w:rsidRDefault="00522E48">
      <w:pPr>
        <w:spacing w:after="0" w:line="240" w:lineRule="auto"/>
      </w:pPr>
      <w:r>
        <w:separator/>
      </w:r>
    </w:p>
  </w:footnote>
  <w:footnote w:type="continuationSeparator" w:id="0">
    <w:p w14:paraId="6A1D7FA9" w14:textId="77777777" w:rsidR="00522E48" w:rsidRDefault="00522E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AAF11" w14:textId="77777777" w:rsidR="0010743E" w:rsidRDefault="00000000"/>
  <w:p w14:paraId="5C2AF0D9" w14:textId="77777777" w:rsidR="0010743E" w:rsidRDefault="00000000"/>
  <w:tbl>
    <w:tblPr>
      <w:tblW w:w="5000" w:type="pct"/>
      <w:tblLook w:val="04A0" w:firstRow="1" w:lastRow="0" w:firstColumn="1" w:lastColumn="0" w:noHBand="0" w:noVBand="1"/>
    </w:tblPr>
    <w:tblGrid>
      <w:gridCol w:w="4252"/>
      <w:gridCol w:w="4252"/>
    </w:tblGrid>
    <w:tr w:rsidR="00C40236" w14:paraId="3C5D1294" w14:textId="77777777" w:rsidTr="007307D8">
      <w:tc>
        <w:tcPr>
          <w:tcW w:w="2500" w:type="pct"/>
          <w:shd w:val="clear" w:color="auto" w:fill="auto"/>
          <w:vAlign w:val="center"/>
        </w:tcPr>
        <w:p w14:paraId="76668E38" w14:textId="77777777" w:rsidR="00C40236" w:rsidRPr="007307D8" w:rsidRDefault="00AD49BF" w:rsidP="007307D8">
          <w:pPr>
            <w:pStyle w:val="Cabealho"/>
            <w:rPr>
              <w:rFonts w:eastAsia="Calibri"/>
              <w:sz w:val="22"/>
              <w:szCs w:val="22"/>
            </w:rPr>
          </w:pPr>
          <w:r w:rsidRPr="007307D8">
            <w:rPr>
              <w:rFonts w:eastAsia="Calibri"/>
              <w:noProof/>
              <w:sz w:val="22"/>
              <w:szCs w:val="22"/>
            </w:rPr>
            <w:drawing>
              <wp:inline distT="0" distB="0" distL="0" distR="0" wp14:anchorId="5CA2361D" wp14:editId="5602E7FA">
                <wp:extent cx="1571625" cy="69532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695325"/>
                        </a:xfrm>
                        <a:prstGeom prst="rect">
                          <a:avLst/>
                        </a:prstGeom>
                        <a:noFill/>
                        <a:ln>
                          <a:noFill/>
                        </a:ln>
                      </pic:spPr>
                    </pic:pic>
                  </a:graphicData>
                </a:graphic>
              </wp:inline>
            </w:drawing>
          </w:r>
        </w:p>
      </w:tc>
      <w:tc>
        <w:tcPr>
          <w:tcW w:w="2500" w:type="pct"/>
          <w:shd w:val="clear" w:color="auto" w:fill="auto"/>
          <w:vAlign w:val="center"/>
        </w:tcPr>
        <w:p w14:paraId="576AEEEE" w14:textId="77777777" w:rsidR="00C40236" w:rsidRPr="007307D8" w:rsidRDefault="00AD49BF" w:rsidP="007307D8">
          <w:pPr>
            <w:pStyle w:val="Cabealho"/>
            <w:jc w:val="right"/>
            <w:rPr>
              <w:rFonts w:eastAsia="Calibri"/>
              <w:sz w:val="22"/>
              <w:szCs w:val="22"/>
            </w:rPr>
          </w:pPr>
          <w:r w:rsidRPr="007307D8">
            <w:rPr>
              <w:rFonts w:eastAsia="Calibri"/>
              <w:noProof/>
              <w:sz w:val="22"/>
              <w:szCs w:val="22"/>
            </w:rPr>
            <w:drawing>
              <wp:inline distT="0" distB="0" distL="0" distR="0" wp14:anchorId="488A3BCF" wp14:editId="7A2553CE">
                <wp:extent cx="2505075" cy="428625"/>
                <wp:effectExtent l="0" t="0" r="0" b="0"/>
                <wp:docPr id="2" name="Imagen 5" descr="Logo horizontal color med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horizontal color median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05075" cy="428625"/>
                        </a:xfrm>
                        <a:prstGeom prst="rect">
                          <a:avLst/>
                        </a:prstGeom>
                        <a:noFill/>
                        <a:ln>
                          <a:noFill/>
                        </a:ln>
                      </pic:spPr>
                    </pic:pic>
                  </a:graphicData>
                </a:graphic>
              </wp:inline>
            </w:drawing>
          </w:r>
        </w:p>
      </w:tc>
    </w:tr>
  </w:tbl>
  <w:p w14:paraId="599E83BE" w14:textId="77777777" w:rsidR="006E0928" w:rsidRDefault="000000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12761"/>
    <w:multiLevelType w:val="hybridMultilevel"/>
    <w:tmpl w:val="2E421228"/>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179656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E34"/>
    <w:rsid w:val="000E4EAF"/>
    <w:rsid w:val="000E77EF"/>
    <w:rsid w:val="000F2B63"/>
    <w:rsid w:val="00115F33"/>
    <w:rsid w:val="001D1750"/>
    <w:rsid w:val="001D5165"/>
    <w:rsid w:val="002A539C"/>
    <w:rsid w:val="00416FB9"/>
    <w:rsid w:val="00522E48"/>
    <w:rsid w:val="006016E9"/>
    <w:rsid w:val="00853BC8"/>
    <w:rsid w:val="008A75B0"/>
    <w:rsid w:val="00951B90"/>
    <w:rsid w:val="00A13E27"/>
    <w:rsid w:val="00AD49BF"/>
    <w:rsid w:val="00AF43A3"/>
    <w:rsid w:val="00B31E34"/>
    <w:rsid w:val="00B4225E"/>
    <w:rsid w:val="00CB2358"/>
    <w:rsid w:val="00CB4ECD"/>
    <w:rsid w:val="00DE1E00"/>
    <w:rsid w:val="00E41E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00E61"/>
  <w15:chartTrackingRefBased/>
  <w15:docId w15:val="{5BFA08F2-F359-4A98-824B-B660F8A04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F33"/>
    <w:pPr>
      <w:jc w:val="both"/>
    </w:pPr>
    <w:rPr>
      <w:lang w:val="en-GB"/>
    </w:rPr>
  </w:style>
  <w:style w:type="paragraph" w:styleId="Ttulo2">
    <w:name w:val="heading 2"/>
    <w:basedOn w:val="Normal"/>
    <w:next w:val="Normal"/>
    <w:link w:val="Ttulo2Char"/>
    <w:qFormat/>
    <w:rsid w:val="00B31E34"/>
    <w:pPr>
      <w:keepNext/>
      <w:spacing w:after="0" w:line="240" w:lineRule="auto"/>
      <w:jc w:val="center"/>
      <w:outlineLvl w:val="1"/>
    </w:pPr>
    <w:rPr>
      <w:rFonts w:ascii="Arial" w:eastAsia="Times New Roman" w:hAnsi="Arial" w:cs="Times New Roman"/>
      <w:b/>
      <w:sz w:val="32"/>
      <w:szCs w:val="20"/>
      <w:lang w:val="es-ES" w:eastAsia="es-ES"/>
    </w:rPr>
  </w:style>
  <w:style w:type="paragraph" w:styleId="Ttulo4">
    <w:name w:val="heading 4"/>
    <w:basedOn w:val="Normal"/>
    <w:next w:val="Normal"/>
    <w:link w:val="Ttulo4Char"/>
    <w:qFormat/>
    <w:rsid w:val="00B31E34"/>
    <w:pPr>
      <w:keepNext/>
      <w:spacing w:before="40" w:after="0" w:line="240" w:lineRule="auto"/>
      <w:jc w:val="left"/>
      <w:outlineLvl w:val="3"/>
    </w:pPr>
    <w:rPr>
      <w:rFonts w:ascii="Arial" w:eastAsia="Times New Roman" w:hAnsi="Arial" w:cs="Times New Roman"/>
      <w:b/>
      <w:sz w:val="16"/>
      <w:szCs w:val="20"/>
      <w:lang w:val="es-ES" w:eastAsia="es-ES"/>
    </w:rPr>
  </w:style>
  <w:style w:type="paragraph" w:styleId="Ttulo5">
    <w:name w:val="heading 5"/>
    <w:basedOn w:val="Normal"/>
    <w:next w:val="Normal"/>
    <w:link w:val="Ttulo5Char"/>
    <w:qFormat/>
    <w:rsid w:val="00B31E34"/>
    <w:pPr>
      <w:keepNext/>
      <w:spacing w:before="40" w:after="0" w:line="240" w:lineRule="auto"/>
      <w:jc w:val="left"/>
      <w:outlineLvl w:val="4"/>
    </w:pPr>
    <w:rPr>
      <w:rFonts w:ascii="Arial" w:eastAsia="Times New Roman" w:hAnsi="Arial" w:cs="Times New Roman"/>
      <w:b/>
      <w:sz w:val="18"/>
      <w:szCs w:val="20"/>
      <w:lang w:val="es-ES" w:eastAsia="es-E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B31E34"/>
    <w:rPr>
      <w:rFonts w:ascii="Arial" w:eastAsia="Times New Roman" w:hAnsi="Arial" w:cs="Times New Roman"/>
      <w:b/>
      <w:sz w:val="32"/>
      <w:szCs w:val="20"/>
      <w:lang w:eastAsia="es-ES"/>
    </w:rPr>
  </w:style>
  <w:style w:type="character" w:customStyle="1" w:styleId="Ttulo4Char">
    <w:name w:val="Título 4 Char"/>
    <w:basedOn w:val="Fontepargpadro"/>
    <w:link w:val="Ttulo4"/>
    <w:rsid w:val="00B31E34"/>
    <w:rPr>
      <w:rFonts w:ascii="Arial" w:eastAsia="Times New Roman" w:hAnsi="Arial" w:cs="Times New Roman"/>
      <w:b/>
      <w:sz w:val="16"/>
      <w:szCs w:val="20"/>
      <w:lang w:eastAsia="es-ES"/>
    </w:rPr>
  </w:style>
  <w:style w:type="character" w:customStyle="1" w:styleId="Ttulo5Char">
    <w:name w:val="Título 5 Char"/>
    <w:basedOn w:val="Fontepargpadro"/>
    <w:link w:val="Ttulo5"/>
    <w:rsid w:val="00B31E34"/>
    <w:rPr>
      <w:rFonts w:ascii="Arial" w:eastAsia="Times New Roman" w:hAnsi="Arial" w:cs="Times New Roman"/>
      <w:b/>
      <w:sz w:val="18"/>
      <w:szCs w:val="20"/>
      <w:lang w:eastAsia="es-ES"/>
    </w:rPr>
  </w:style>
  <w:style w:type="paragraph" w:styleId="Textodenotaderodap">
    <w:name w:val="footnote text"/>
    <w:basedOn w:val="Normal"/>
    <w:link w:val="TextodenotaderodapChar"/>
    <w:semiHidden/>
    <w:rsid w:val="00B31E34"/>
    <w:pPr>
      <w:spacing w:after="0" w:line="240" w:lineRule="auto"/>
      <w:jc w:val="left"/>
    </w:pPr>
    <w:rPr>
      <w:rFonts w:ascii="Times New Roman" w:eastAsia="Times New Roman" w:hAnsi="Times New Roman" w:cs="Times New Roman"/>
      <w:sz w:val="20"/>
      <w:szCs w:val="20"/>
      <w:lang w:val="es-ES" w:eastAsia="es-ES"/>
    </w:rPr>
  </w:style>
  <w:style w:type="character" w:customStyle="1" w:styleId="TextodenotaderodapChar">
    <w:name w:val="Texto de nota de rodapé Char"/>
    <w:basedOn w:val="Fontepargpadro"/>
    <w:link w:val="Textodenotaderodap"/>
    <w:semiHidden/>
    <w:rsid w:val="00B31E34"/>
    <w:rPr>
      <w:rFonts w:ascii="Times New Roman" w:eastAsia="Times New Roman" w:hAnsi="Times New Roman" w:cs="Times New Roman"/>
      <w:sz w:val="20"/>
      <w:szCs w:val="20"/>
      <w:lang w:eastAsia="es-ES"/>
    </w:rPr>
  </w:style>
  <w:style w:type="paragraph" w:styleId="Cabealho">
    <w:name w:val="header"/>
    <w:basedOn w:val="Normal"/>
    <w:link w:val="CabealhoChar"/>
    <w:uiPriority w:val="99"/>
    <w:rsid w:val="00B31E34"/>
    <w:pPr>
      <w:tabs>
        <w:tab w:val="center" w:pos="4252"/>
        <w:tab w:val="right" w:pos="8504"/>
      </w:tabs>
      <w:spacing w:after="0" w:line="240" w:lineRule="auto"/>
      <w:jc w:val="left"/>
    </w:pPr>
    <w:rPr>
      <w:rFonts w:ascii="Arial" w:eastAsia="Times New Roman" w:hAnsi="Arial" w:cs="Times New Roman"/>
      <w:sz w:val="24"/>
      <w:szCs w:val="20"/>
      <w:lang w:val="es-ES" w:eastAsia="es-ES"/>
    </w:rPr>
  </w:style>
  <w:style w:type="character" w:customStyle="1" w:styleId="CabealhoChar">
    <w:name w:val="Cabeçalho Char"/>
    <w:basedOn w:val="Fontepargpadro"/>
    <w:link w:val="Cabealho"/>
    <w:uiPriority w:val="99"/>
    <w:rsid w:val="00B31E34"/>
    <w:rPr>
      <w:rFonts w:ascii="Arial" w:eastAsia="Times New Roman" w:hAnsi="Arial" w:cs="Times New Roman"/>
      <w:sz w:val="24"/>
      <w:szCs w:val="20"/>
      <w:lang w:eastAsia="es-ES"/>
    </w:rPr>
  </w:style>
  <w:style w:type="character" w:styleId="Hyperlink">
    <w:name w:val="Hyperlink"/>
    <w:rsid w:val="00B31E34"/>
    <w:rPr>
      <w:color w:val="0000FF"/>
      <w:u w:val="single"/>
    </w:rPr>
  </w:style>
  <w:style w:type="paragraph" w:styleId="Textodebalo">
    <w:name w:val="Balloon Text"/>
    <w:basedOn w:val="Normal"/>
    <w:link w:val="TextodebaloChar"/>
    <w:uiPriority w:val="99"/>
    <w:semiHidden/>
    <w:unhideWhenUsed/>
    <w:rsid w:val="00B31E3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31E34"/>
    <w:rPr>
      <w:rFonts w:ascii="Segoe UI" w:hAnsi="Segoe UI" w:cs="Segoe UI"/>
      <w:sz w:val="18"/>
      <w:szCs w:val="18"/>
      <w:lang w:val="en-GB"/>
    </w:rPr>
  </w:style>
  <w:style w:type="character" w:styleId="Refdecomentrio">
    <w:name w:val="annotation reference"/>
    <w:basedOn w:val="Fontepargpadro"/>
    <w:uiPriority w:val="99"/>
    <w:semiHidden/>
    <w:unhideWhenUsed/>
    <w:rsid w:val="00E41EFE"/>
    <w:rPr>
      <w:sz w:val="16"/>
      <w:szCs w:val="16"/>
    </w:rPr>
  </w:style>
  <w:style w:type="paragraph" w:styleId="Textodecomentrio">
    <w:name w:val="annotation text"/>
    <w:basedOn w:val="Normal"/>
    <w:link w:val="TextodecomentrioChar"/>
    <w:uiPriority w:val="99"/>
    <w:semiHidden/>
    <w:unhideWhenUsed/>
    <w:rsid w:val="00E41EF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41EFE"/>
    <w:rPr>
      <w:sz w:val="20"/>
      <w:szCs w:val="20"/>
      <w:lang w:val="en-GB"/>
    </w:rPr>
  </w:style>
  <w:style w:type="paragraph" w:styleId="Assuntodocomentrio">
    <w:name w:val="annotation subject"/>
    <w:basedOn w:val="Textodecomentrio"/>
    <w:next w:val="Textodecomentrio"/>
    <w:link w:val="AssuntodocomentrioChar"/>
    <w:uiPriority w:val="99"/>
    <w:semiHidden/>
    <w:unhideWhenUsed/>
    <w:rsid w:val="00E41EFE"/>
    <w:rPr>
      <w:b/>
      <w:bCs/>
    </w:rPr>
  </w:style>
  <w:style w:type="character" w:customStyle="1" w:styleId="AssuntodocomentrioChar">
    <w:name w:val="Assunto do comentário Char"/>
    <w:basedOn w:val="TextodecomentrioChar"/>
    <w:link w:val="Assuntodocomentrio"/>
    <w:uiPriority w:val="99"/>
    <w:semiHidden/>
    <w:rsid w:val="00E41EFE"/>
    <w:rPr>
      <w:b/>
      <w:bCs/>
      <w:sz w:val="20"/>
      <w:szCs w:val="20"/>
      <w:lang w:val="en-GB"/>
    </w:rPr>
  </w:style>
  <w:style w:type="paragraph" w:styleId="Reviso">
    <w:name w:val="Revision"/>
    <w:hidden/>
    <w:uiPriority w:val="99"/>
    <w:semiHidden/>
    <w:rsid w:val="000F2B6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54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stti.ua.es/es/comite-etica/formularios.html"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5bda9b0-bb65-4c2b-ad64-9037d15962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4E8FFF847AA2344BCB9D71805ABC028" ma:contentTypeVersion="16" ma:contentTypeDescription="Crear nuevo documento." ma:contentTypeScope="" ma:versionID="f69d694736a1f59d5bfa7ac0f23cd792">
  <xsd:schema xmlns:xsd="http://www.w3.org/2001/XMLSchema" xmlns:xs="http://www.w3.org/2001/XMLSchema" xmlns:p="http://schemas.microsoft.com/office/2006/metadata/properties" xmlns:ns3="018460a3-6626-4e81-91b0-37a5865b9186" xmlns:ns4="55bda9b0-bb65-4c2b-ad64-9037d159629c" targetNamespace="http://schemas.microsoft.com/office/2006/metadata/properties" ma:root="true" ma:fieldsID="e90d49e358cef1189ceac87d8cc4cd7e" ns3:_="" ns4:_="">
    <xsd:import namespace="018460a3-6626-4e81-91b0-37a5865b9186"/>
    <xsd:import namespace="55bda9b0-bb65-4c2b-ad64-9037d159629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8460a3-6626-4e81-91b0-37a5865b9186"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bda9b0-bb65-4c2b-ad64-9037d159629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F83987-F39C-41BB-8638-6A83C1E8ACFC}">
  <ds:schemaRefs>
    <ds:schemaRef ds:uri="http://schemas.microsoft.com/office/2006/metadata/properties"/>
    <ds:schemaRef ds:uri="http://schemas.microsoft.com/office/infopath/2007/PartnerControls"/>
    <ds:schemaRef ds:uri="55bda9b0-bb65-4c2b-ad64-9037d159629c"/>
  </ds:schemaRefs>
</ds:datastoreItem>
</file>

<file path=customXml/itemProps2.xml><?xml version="1.0" encoding="utf-8"?>
<ds:datastoreItem xmlns:ds="http://schemas.openxmlformats.org/officeDocument/2006/customXml" ds:itemID="{2FD9BC1B-23D2-48BD-8313-BD6273AC03A3}">
  <ds:schemaRefs>
    <ds:schemaRef ds:uri="http://schemas.microsoft.com/sharepoint/v3/contenttype/forms"/>
  </ds:schemaRefs>
</ds:datastoreItem>
</file>

<file path=customXml/itemProps3.xml><?xml version="1.0" encoding="utf-8"?>
<ds:datastoreItem xmlns:ds="http://schemas.openxmlformats.org/officeDocument/2006/customXml" ds:itemID="{E3BF28DE-3986-4327-B910-7F1D3F58F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8460a3-6626-4e81-91b0-37a5865b9186"/>
    <ds:schemaRef ds:uri="55bda9b0-bb65-4c2b-ad64-9037d15962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2144</Words>
  <Characters>11583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CLIMENT PAYA</dc:creator>
  <cp:keywords/>
  <dc:description/>
  <cp:lastModifiedBy>Gisele Halfeld</cp:lastModifiedBy>
  <cp:revision>3</cp:revision>
  <dcterms:created xsi:type="dcterms:W3CDTF">2023-05-05T18:09:00Z</dcterms:created>
  <dcterms:modified xsi:type="dcterms:W3CDTF">2023-05-05T18:10:00Z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0x01010004E8FFF847AA2344BCB9D71805ABC028</vt:lpwstr>
  </property>
</Properties>
</file>