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BDE07" w14:textId="79F199A7" w:rsidR="00F915A4" w:rsidRPr="009C1B04" w:rsidRDefault="009C1B04" w:rsidP="00F915A4">
      <w:pPr>
        <w:spacing w:before="120"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</w:pPr>
      <w:bookmarkStart w:id="0" w:name="_GoBack"/>
      <w:bookmarkEnd w:id="0"/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Development of</w:t>
      </w:r>
      <w:r w:rsidRPr="009C1B04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multifunctional m</w:t>
      </w: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icro/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nanoplatforms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for water treatment.</w:t>
      </w:r>
    </w:p>
    <w:p w14:paraId="62F17C7F" w14:textId="77777777" w:rsidR="00F915A4" w:rsidRPr="009C1B0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  <w:lang w:val="en-US"/>
        </w:rPr>
      </w:pPr>
    </w:p>
    <w:p w14:paraId="6541F8B0" w14:textId="5DE2DD42" w:rsidR="00F915A4" w:rsidRDefault="009C1B04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>
        <w:rPr>
          <w:rFonts w:ascii="Trebuchet MS" w:eastAsia="Times New Roman" w:hAnsi="Trebuchet MS" w:cs="Arial"/>
          <w:sz w:val="20"/>
          <w:szCs w:val="16"/>
          <w:u w:val="single"/>
        </w:rPr>
        <w:t xml:space="preserve">Laura </w:t>
      </w:r>
      <w:proofErr w:type="spellStart"/>
      <w:proofErr w:type="gramStart"/>
      <w:r>
        <w:rPr>
          <w:rFonts w:ascii="Trebuchet MS" w:eastAsia="Times New Roman" w:hAnsi="Trebuchet MS" w:cs="Arial"/>
          <w:sz w:val="20"/>
          <w:szCs w:val="16"/>
          <w:u w:val="single"/>
        </w:rPr>
        <w:t>Huidobro</w:t>
      </w:r>
      <w:r w:rsidR="00F915A4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a</w:t>
      </w:r>
      <w:r w:rsidR="00932ECE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,</w:t>
      </w:r>
      <w:r w:rsidR="006D44D5">
        <w:rPr>
          <w:rFonts w:ascii="Trebuchet MS" w:eastAsia="Times New Roman" w:hAnsi="Trebuchet MS" w:cs="Arial"/>
          <w:sz w:val="20"/>
          <w:szCs w:val="16"/>
          <w:vertAlign w:val="superscript"/>
        </w:rPr>
        <w:t>b</w:t>
      </w:r>
      <w:proofErr w:type="spellEnd"/>
      <w:proofErr w:type="gramEnd"/>
      <w:r w:rsidR="00932ECE" w:rsidRPr="00F915A4">
        <w:rPr>
          <w:rFonts w:ascii="Trebuchet MS" w:eastAsia="Times New Roman" w:hAnsi="Trebuchet MS" w:cs="Arial"/>
          <w:sz w:val="20"/>
          <w:szCs w:val="16"/>
          <w:vertAlign w:val="superscript"/>
        </w:rPr>
        <w:t>*</w:t>
      </w:r>
    </w:p>
    <w:p w14:paraId="740A5B78" w14:textId="776AE852" w:rsidR="003245F6" w:rsidRPr="00F915A4" w:rsidRDefault="006D44D5" w:rsidP="006D44D5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>
        <w:rPr>
          <w:rFonts w:ascii="Trebuchet MS" w:eastAsia="Times New Roman" w:hAnsi="Trebuchet MS" w:cs="Arial"/>
          <w:sz w:val="20"/>
          <w:szCs w:val="16"/>
        </w:rPr>
        <w:t>Elvira Gómez</w:t>
      </w:r>
      <w:r w:rsidR="00135AB6" w:rsidRPr="00135AB6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 xml:space="preserve"> </w:t>
      </w:r>
      <w:proofErr w:type="spellStart"/>
      <w:proofErr w:type="gramStart"/>
      <w:r w:rsidR="00135AB6" w:rsidRPr="00F915A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a,b</w:t>
      </w:r>
      <w:proofErr w:type="spellEnd"/>
      <w:proofErr w:type="gramEnd"/>
      <w:r>
        <w:rPr>
          <w:rFonts w:ascii="Trebuchet MS" w:eastAsia="Times New Roman" w:hAnsi="Trebuchet MS" w:cs="Arial"/>
          <w:sz w:val="20"/>
          <w:szCs w:val="16"/>
        </w:rPr>
        <w:t xml:space="preserve">, Albert </w:t>
      </w:r>
      <w:proofErr w:type="spellStart"/>
      <w:r>
        <w:rPr>
          <w:rFonts w:ascii="Trebuchet MS" w:eastAsia="Times New Roman" w:hAnsi="Trebuchet MS" w:cs="Arial"/>
          <w:sz w:val="20"/>
          <w:szCs w:val="16"/>
        </w:rPr>
        <w:t>Serrà</w:t>
      </w:r>
      <w:r w:rsidR="00135AB6" w:rsidRPr="00F915A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a,b</w:t>
      </w:r>
      <w:proofErr w:type="spellEnd"/>
      <w:r w:rsidR="003245F6">
        <w:rPr>
          <w:rFonts w:ascii="Trebuchet MS" w:eastAsia="Times New Roman" w:hAnsi="Trebuchet MS" w:cs="Arial"/>
          <w:sz w:val="20"/>
          <w:szCs w:val="16"/>
        </w:rPr>
        <w:t xml:space="preserve">: </w:t>
      </w:r>
    </w:p>
    <w:p w14:paraId="2EEE6F00" w14:textId="77777777" w:rsidR="00F915A4" w:rsidRPr="00F915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0C251E88" w14:textId="15195181" w:rsidR="00F915A4" w:rsidRDefault="00F915A4" w:rsidP="68FB928E">
      <w:pPr>
        <w:spacing w:after="0" w:line="240" w:lineRule="auto"/>
        <w:jc w:val="center"/>
        <w:rPr>
          <w:rFonts w:ascii="Trebuchet MS" w:eastAsia="Times New Roman" w:hAnsi="Trebuchet MS" w:cs="Times New Roman"/>
          <w:sz w:val="18"/>
          <w:szCs w:val="18"/>
        </w:rPr>
      </w:pPr>
      <w:r w:rsidRPr="68FB928E">
        <w:rPr>
          <w:rFonts w:ascii="Trebuchet MS" w:eastAsia="Times New Roman" w:hAnsi="Trebuchet MS" w:cs="Times New Roman"/>
          <w:sz w:val="18"/>
          <w:szCs w:val="18"/>
          <w:vertAlign w:val="superscript"/>
        </w:rPr>
        <w:t>a</w:t>
      </w:r>
      <w:r w:rsidRPr="68FB928E">
        <w:rPr>
          <w:rFonts w:ascii="Trebuchet MS" w:eastAsia="Times New Roman" w:hAnsi="Trebuchet MS" w:cs="Times New Roman"/>
          <w:sz w:val="18"/>
          <w:szCs w:val="18"/>
        </w:rPr>
        <w:t xml:space="preserve"> </w:t>
      </w:r>
      <w:proofErr w:type="spellStart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>Departament</w:t>
      </w:r>
      <w:proofErr w:type="spellEnd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 xml:space="preserve"> de </w:t>
      </w:r>
      <w:proofErr w:type="spellStart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>Ciència</w:t>
      </w:r>
      <w:proofErr w:type="spellEnd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 xml:space="preserve"> de </w:t>
      </w:r>
      <w:proofErr w:type="spellStart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>Materials</w:t>
      </w:r>
      <w:proofErr w:type="spellEnd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 xml:space="preserve"> i Química Física, </w:t>
      </w:r>
      <w:proofErr w:type="spellStart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>Universitat</w:t>
      </w:r>
      <w:proofErr w:type="spellEnd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 xml:space="preserve"> de Barcelona, Martí i </w:t>
      </w:r>
      <w:proofErr w:type="spellStart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>Franquès</w:t>
      </w:r>
      <w:proofErr w:type="spellEnd"/>
      <w:r w:rsidR="006D44D5" w:rsidRPr="68FB928E">
        <w:rPr>
          <w:rFonts w:ascii="Trebuchet MS" w:eastAsia="Times New Roman" w:hAnsi="Trebuchet MS" w:cs="Times New Roman"/>
          <w:sz w:val="18"/>
          <w:szCs w:val="18"/>
        </w:rPr>
        <w:t>, 1, 08028, Barcelona</w:t>
      </w:r>
    </w:p>
    <w:p w14:paraId="4F099062" w14:textId="6A6AF543" w:rsidR="006D44D5" w:rsidRPr="006D44D5" w:rsidRDefault="006D44D5" w:rsidP="68FB928E">
      <w:pPr>
        <w:spacing w:after="0" w:line="240" w:lineRule="auto"/>
        <w:jc w:val="center"/>
        <w:rPr>
          <w:rFonts w:ascii="Trebuchet MS" w:eastAsia="Times New Roman" w:hAnsi="Trebuchet MS" w:cs="Times New Roman"/>
          <w:sz w:val="18"/>
          <w:szCs w:val="18"/>
          <w:lang w:val="en-US"/>
        </w:rPr>
      </w:pPr>
      <w:proofErr w:type="gramStart"/>
      <w:r w:rsidRPr="68FB928E">
        <w:rPr>
          <w:rFonts w:ascii="Trebuchet MS" w:eastAsia="Times New Roman" w:hAnsi="Trebuchet MS" w:cs="Times New Roman"/>
          <w:sz w:val="18"/>
          <w:szCs w:val="18"/>
          <w:vertAlign w:val="superscript"/>
          <w:lang w:val="en-US"/>
        </w:rPr>
        <w:t>b</w:t>
      </w:r>
      <w:proofErr w:type="gramEnd"/>
      <w:r w:rsidRPr="68FB928E">
        <w:rPr>
          <w:rFonts w:ascii="Trebuchet MS" w:eastAsia="Times New Roman" w:hAnsi="Trebuchet MS" w:cs="Times New Roman"/>
          <w:sz w:val="18"/>
          <w:szCs w:val="18"/>
          <w:lang w:val="en-US"/>
        </w:rPr>
        <w:t xml:space="preserve"> Institute of Nanoscience and </w:t>
      </w:r>
      <w:proofErr w:type="spellStart"/>
      <w:r w:rsidRPr="68FB928E">
        <w:rPr>
          <w:rFonts w:ascii="Trebuchet MS" w:eastAsia="Times New Roman" w:hAnsi="Trebuchet MS" w:cs="Times New Roman"/>
          <w:sz w:val="18"/>
          <w:szCs w:val="18"/>
          <w:lang w:val="en-US"/>
        </w:rPr>
        <w:t>Nanotecnology</w:t>
      </w:r>
      <w:proofErr w:type="spellEnd"/>
      <w:r w:rsidRPr="68FB928E">
        <w:rPr>
          <w:rFonts w:ascii="Trebuchet MS" w:eastAsia="Times New Roman" w:hAnsi="Trebuchet MS" w:cs="Times New Roman"/>
          <w:sz w:val="18"/>
          <w:szCs w:val="18"/>
          <w:lang w:val="en-US"/>
        </w:rPr>
        <w:t xml:space="preserve"> (IN</w:t>
      </w:r>
      <w:r w:rsidRPr="68FB928E">
        <w:rPr>
          <w:rFonts w:ascii="Trebuchet MS" w:eastAsia="Times New Roman" w:hAnsi="Trebuchet MS" w:cs="Times New Roman"/>
          <w:sz w:val="18"/>
          <w:szCs w:val="18"/>
          <w:vertAlign w:val="superscript"/>
          <w:lang w:val="en-US"/>
        </w:rPr>
        <w:t>2</w:t>
      </w:r>
      <w:r w:rsidRPr="68FB928E">
        <w:rPr>
          <w:rFonts w:ascii="Trebuchet MS" w:eastAsia="Times New Roman" w:hAnsi="Trebuchet MS" w:cs="Times New Roman"/>
          <w:sz w:val="18"/>
          <w:szCs w:val="18"/>
          <w:lang w:val="en-US"/>
        </w:rPr>
        <w:t>UB),</w:t>
      </w:r>
      <w:r w:rsidR="424D18BB" w:rsidRPr="68FB928E">
        <w:rPr>
          <w:rFonts w:ascii="Trebuchet MS" w:eastAsia="Times New Roman" w:hAnsi="Trebuchet MS" w:cs="Times New Roman"/>
          <w:sz w:val="18"/>
          <w:szCs w:val="18"/>
          <w:lang w:val="en-US"/>
        </w:rPr>
        <w:t xml:space="preserve"> </w:t>
      </w:r>
      <w:proofErr w:type="spellStart"/>
      <w:r w:rsidRPr="68FB928E">
        <w:rPr>
          <w:rFonts w:ascii="Trebuchet MS" w:eastAsia="Times New Roman" w:hAnsi="Trebuchet MS" w:cs="Times New Roman"/>
          <w:sz w:val="18"/>
          <w:szCs w:val="18"/>
          <w:lang w:val="en-US"/>
        </w:rPr>
        <w:t>Universitat</w:t>
      </w:r>
      <w:proofErr w:type="spellEnd"/>
      <w:r w:rsidRPr="68FB928E">
        <w:rPr>
          <w:rFonts w:ascii="Trebuchet MS" w:eastAsia="Times New Roman" w:hAnsi="Trebuchet MS" w:cs="Times New Roman"/>
          <w:sz w:val="18"/>
          <w:szCs w:val="18"/>
          <w:lang w:val="en-US"/>
        </w:rPr>
        <w:t xml:space="preserve"> de Barcelona, Barcelona</w:t>
      </w:r>
    </w:p>
    <w:p w14:paraId="0710FE7B" w14:textId="4DE3A53B" w:rsidR="00F915A4" w:rsidRPr="00D34DCD" w:rsidRDefault="00F915A4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n-GB"/>
        </w:rPr>
      </w:pPr>
      <w:r w:rsidRPr="00D34DCD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*</w:t>
      </w:r>
      <w:r w:rsidR="006D44D5" w:rsidRPr="00D34DCD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l.huidobro@ub.edu</w:t>
      </w:r>
      <w:r w:rsidRPr="00D34DCD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</w:t>
      </w:r>
    </w:p>
    <w:p w14:paraId="31FF7B91" w14:textId="77777777" w:rsidR="00F915A4" w:rsidRPr="00D34DCD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en-GB"/>
        </w:rPr>
      </w:pPr>
    </w:p>
    <w:p w14:paraId="31343D12" w14:textId="659B0717" w:rsidR="00F915A4" w:rsidRPr="00D34DCD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GB"/>
        </w:rPr>
      </w:pPr>
      <w:r w:rsidRPr="00D34DCD">
        <w:rPr>
          <w:rFonts w:ascii="Trebuchet MS" w:eastAsia="Times New Roman" w:hAnsi="Trebuchet MS" w:cs="Times New Roman"/>
          <w:b/>
          <w:sz w:val="20"/>
          <w:szCs w:val="18"/>
          <w:lang w:val="en-GB"/>
        </w:rPr>
        <w:t xml:space="preserve">Abstract </w:t>
      </w:r>
    </w:p>
    <w:p w14:paraId="1F6757FC" w14:textId="77777777" w:rsidR="0036746D" w:rsidRPr="00D34DCD" w:rsidRDefault="0036746D" w:rsidP="00F915A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GB"/>
        </w:rPr>
      </w:pPr>
    </w:p>
    <w:p w14:paraId="28030C79" w14:textId="56E24C2B" w:rsidR="000C2CFA" w:rsidRPr="000C2CFA" w:rsidRDefault="000C2CFA" w:rsidP="000C2CFA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US"/>
        </w:rPr>
      </w:pPr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To address the crisis of contamination and water scarcity, the implementation of efficient treatment technologies is mandatory. Photocatalysis, taking advantage of sunlight as a renewable energy source, </w:t>
      </w:r>
      <w:proofErr w:type="gramStart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is presented</w:t>
      </w:r>
      <w:proofErr w:type="gramEnd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as a promising solution</w:t>
      </w:r>
      <w:r w:rsidR="004D3A46">
        <w:rPr>
          <w:rFonts w:ascii="Trebuchet MS" w:eastAsia="Times New Roman" w:hAnsi="Trebuchet MS" w:cs="Times New Roman"/>
          <w:sz w:val="20"/>
          <w:szCs w:val="18"/>
          <w:vertAlign w:val="superscript"/>
          <w:lang w:val="en-US"/>
        </w:rPr>
        <w:t>1</w:t>
      </w:r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. However, current </w:t>
      </w:r>
      <w:proofErr w:type="spellStart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photocatalysts</w:t>
      </w:r>
      <w:proofErr w:type="spellEnd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have activity limitations. Therefore, the development of new </w:t>
      </w:r>
      <w:proofErr w:type="spellStart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photocatalysts</w:t>
      </w:r>
      <w:proofErr w:type="spellEnd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that broaden their response towards visible light and maximize the absorption of sunlight is required. This project focuses on the synthesis of multifunctional micro/</w:t>
      </w:r>
      <w:proofErr w:type="spellStart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nanorobotic</w:t>
      </w:r>
      <w:proofErr w:type="spellEnd"/>
      <w:r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platforms for water treatment, in line with the Sustainable Development Goals of the EU and the United Nations 3, 6 and 14.  </w:t>
      </w:r>
    </w:p>
    <w:p w14:paraId="18024A63" w14:textId="77777777" w:rsidR="000C2CFA" w:rsidRPr="000C2CFA" w:rsidRDefault="000C2CFA" w:rsidP="000C2CFA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US"/>
        </w:rPr>
      </w:pPr>
    </w:p>
    <w:p w14:paraId="41983E4A" w14:textId="4DDF73CC" w:rsidR="000C2CFA" w:rsidRPr="000C2CFA" w:rsidRDefault="000C2CFA" w:rsidP="000C2CFA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20"/>
          <w:lang w:val="en-US"/>
        </w:rPr>
      </w:pP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This project aims to develop bioinspired and multifunctional platforms</w:t>
      </w:r>
      <w:r w:rsidR="009C1B04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able to react to external stimuli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. It seeks to synthesize electrochemically </w:t>
      </w:r>
      <w:r w:rsidR="009C1B04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materials, and to improve the photocatalytic activity of the prepared materials.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First, the selection of materials and synthesis strategies for the preparation of the deposit </w:t>
      </w:r>
      <w:proofErr w:type="gram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was carried out,</w:t>
      </w:r>
      <w:proofErr w:type="gram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</w:t>
      </w:r>
      <w:r w:rsidR="028BA105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considering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the requirements for its application in water decontamination (photocatalytic material). </w:t>
      </w:r>
      <w:proofErr w:type="spell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Aurivillius</w:t>
      </w:r>
      <w:proofErr w:type="spell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</w:t>
      </w:r>
      <w:proofErr w:type="gram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was chosen</w:t>
      </w:r>
      <w:proofErr w:type="gram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as base-material after an exhaustive bibliographical review. Subsequently, electrodeposition processes were carried out, where electrochemical techniques such as cyclic voltammetry and </w:t>
      </w:r>
      <w:proofErr w:type="spell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chronoamperometry</w:t>
      </w:r>
      <w:proofErr w:type="spell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were applied, to </w:t>
      </w:r>
      <w:proofErr w:type="gram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a and</w:t>
      </w:r>
      <w:proofErr w:type="gram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optimize the parameters of the electrodeposition process. An</w:t>
      </w:r>
      <w:r w:rsidR="002A2BC5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exhaustive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electrochemical study of different solutions (blanks) </w:t>
      </w:r>
      <w:proofErr w:type="gram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has been carried out,</w:t>
      </w:r>
      <w:proofErr w:type="gram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analyzing the electrochemical </w:t>
      </w:r>
      <w:r w:rsidR="5CC51CF4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behavior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of each component separately to determine its influence on the electrodeposition process. Once the </w:t>
      </w:r>
      <w:r w:rsidR="5735DD9E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behavior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of the components separately </w:t>
      </w:r>
      <w:proofErr w:type="gram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and</w:t>
      </w:r>
      <w:proofErr w:type="gram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the influence of one on the other is known, </w:t>
      </w:r>
      <w:proofErr w:type="spell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potentiostatic</w:t>
      </w:r>
      <w:proofErr w:type="spell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electrodeposition on FTO glass has been carried out, using the electrochemical parameters defined above. </w:t>
      </w:r>
      <w:r w:rsidR="002A2BC5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When samples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</w:t>
      </w:r>
      <w:r w:rsidR="002A2BC5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will be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prepared, </w:t>
      </w:r>
      <w:proofErr w:type="gramStart"/>
      <w:r w:rsidR="002A2BC5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will be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characterized</w:t>
      </w:r>
      <w:proofErr w:type="gram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by SEM</w:t>
      </w:r>
      <w:r w:rsidR="002A2BC5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and 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TEM</w:t>
      </w:r>
      <w:r w:rsidR="002A2BC5"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</w:t>
      </w:r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to determine the morphology and EDX to determine the composition. Subsequently, a study of its key properties for its application in water remediation will be carried </w:t>
      </w:r>
      <w:proofErr w:type="gramStart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>out:</w:t>
      </w:r>
      <w:proofErr w:type="gramEnd"/>
      <w:r w:rsidRPr="6AD54A98">
        <w:rPr>
          <w:rFonts w:ascii="Trebuchet MS" w:eastAsia="Times New Roman" w:hAnsi="Trebuchet MS" w:cs="Times New Roman"/>
          <w:sz w:val="20"/>
          <w:szCs w:val="20"/>
          <w:lang w:val="en-US"/>
        </w:rPr>
        <w:t xml:space="preserve"> optical properties, stability, toxicity, biodegradability, resistance to (photo) corrosion, and photocatalytic activity. </w:t>
      </w:r>
    </w:p>
    <w:p w14:paraId="089A7933" w14:textId="77777777" w:rsidR="000C2CFA" w:rsidRPr="000C2CFA" w:rsidRDefault="000C2CFA" w:rsidP="000C2CFA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US"/>
        </w:rPr>
      </w:pPr>
    </w:p>
    <w:p w14:paraId="128CC559" w14:textId="62AC9793" w:rsidR="00932ECE" w:rsidRDefault="002A2BC5" w:rsidP="009C1B0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Cs w:val="20"/>
          <w:lang w:val="en-US"/>
        </w:rPr>
      </w:pPr>
      <w:r>
        <w:rPr>
          <w:rFonts w:ascii="Trebuchet MS" w:eastAsia="Times New Roman" w:hAnsi="Trebuchet MS" w:cs="Times New Roman"/>
          <w:sz w:val="20"/>
          <w:szCs w:val="18"/>
          <w:lang w:val="en-US"/>
        </w:rPr>
        <w:t>The</w:t>
      </w:r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synthesis of micro/nanostructured hybrid platforms by templates </w:t>
      </w:r>
      <w:proofErr w:type="gramStart"/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will be proposed</w:t>
      </w:r>
      <w:proofErr w:type="gramEnd"/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, using the knowledge acquired from this study, and the optimization of their key properties</w:t>
      </w:r>
      <w:r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by secondary </w:t>
      </w:r>
      <w:proofErr w:type="spellStart"/>
      <w:r>
        <w:rPr>
          <w:rFonts w:ascii="Trebuchet MS" w:eastAsia="Times New Roman" w:hAnsi="Trebuchet MS" w:cs="Times New Roman"/>
          <w:sz w:val="20"/>
          <w:szCs w:val="18"/>
          <w:lang w:val="en-US"/>
        </w:rPr>
        <w:t>tratment</w:t>
      </w:r>
      <w:proofErr w:type="spellEnd"/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: (</w:t>
      </w:r>
      <w:proofErr w:type="spellStart"/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i</w:t>
      </w:r>
      <w:proofErr w:type="spellEnd"/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) increase</w:t>
      </w:r>
      <w:r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the </w:t>
      </w:r>
      <w:r w:rsidRPr="002A2BC5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surface/volume ratio </w:t>
      </w:r>
      <w:r>
        <w:rPr>
          <w:rFonts w:ascii="Trebuchet MS" w:eastAsia="Times New Roman" w:hAnsi="Trebuchet MS" w:cs="Times New Roman"/>
          <w:sz w:val="20"/>
          <w:szCs w:val="18"/>
          <w:lang w:val="en-US"/>
        </w:rPr>
        <w:t>in order to improve</w:t>
      </w:r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the capacity of absorption of sunlight, (ii) increase of the response in the visible light domain by doping. Finally, the micro/nanostructured hybrid structures </w:t>
      </w:r>
      <w:proofErr w:type="gramStart"/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>will be characterized</w:t>
      </w:r>
      <w:proofErr w:type="gramEnd"/>
      <w:r w:rsidR="000C2CFA" w:rsidRPr="000C2CFA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by the previously mentioned techniques.</w:t>
      </w:r>
    </w:p>
    <w:p w14:paraId="368C3580" w14:textId="77777777" w:rsidR="009C1B04" w:rsidRPr="009C1B04" w:rsidRDefault="009C1B04" w:rsidP="009C1B0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Cs w:val="20"/>
          <w:lang w:val="en-US"/>
        </w:rPr>
      </w:pPr>
    </w:p>
    <w:p w14:paraId="6F7624E9" w14:textId="77C68D0C" w:rsidR="00932ECE" w:rsidRPr="00D34DCD" w:rsidRDefault="00C376BA" w:rsidP="00932ECE">
      <w:pPr>
        <w:rPr>
          <w:rFonts w:ascii="Trebuchet MS" w:hAnsi="Trebuchet MS"/>
          <w:b/>
          <w:sz w:val="18"/>
          <w:szCs w:val="18"/>
          <w:lang w:val="en-GB"/>
        </w:rPr>
      </w:pPr>
      <w:r w:rsidRPr="00D34DCD">
        <w:rPr>
          <w:rFonts w:ascii="Trebuchet MS" w:hAnsi="Trebuchet MS"/>
          <w:b/>
          <w:sz w:val="18"/>
          <w:szCs w:val="18"/>
          <w:lang w:val="en-GB"/>
        </w:rPr>
        <w:t>Acknowledgment</w:t>
      </w:r>
    </w:p>
    <w:p w14:paraId="43F2DBAD" w14:textId="1309B748" w:rsidR="004D3A46" w:rsidRPr="00C376BA" w:rsidRDefault="00C376BA" w:rsidP="6AD54A98">
      <w:pPr>
        <w:rPr>
          <w:rFonts w:ascii="Trebuchet MS" w:hAnsi="Trebuchet MS"/>
          <w:sz w:val="18"/>
          <w:szCs w:val="18"/>
          <w:lang w:val="en-US"/>
        </w:rPr>
      </w:pPr>
      <w:r w:rsidRPr="6AD54A98">
        <w:rPr>
          <w:rFonts w:ascii="Trebuchet MS" w:hAnsi="Trebuchet MS"/>
          <w:sz w:val="18"/>
          <w:szCs w:val="18"/>
          <w:lang w:val="en-US"/>
        </w:rPr>
        <w:t xml:space="preserve">I would like to express my gratitude to the </w:t>
      </w:r>
      <w:proofErr w:type="spellStart"/>
      <w:r w:rsidRPr="6AD54A98">
        <w:rPr>
          <w:rFonts w:ascii="Trebuchet MS" w:hAnsi="Trebuchet MS"/>
          <w:sz w:val="18"/>
          <w:szCs w:val="18"/>
          <w:lang w:val="en-US"/>
        </w:rPr>
        <w:t>Universitat</w:t>
      </w:r>
      <w:proofErr w:type="spellEnd"/>
      <w:r w:rsidRPr="6AD54A98">
        <w:rPr>
          <w:rFonts w:ascii="Trebuchet MS" w:hAnsi="Trebuchet MS"/>
          <w:sz w:val="18"/>
          <w:szCs w:val="18"/>
          <w:lang w:val="en-US"/>
        </w:rPr>
        <w:t xml:space="preserve"> de Barcelona for the </w:t>
      </w:r>
      <w:r w:rsidR="16158590" w:rsidRPr="6AD54A98">
        <w:rPr>
          <w:rFonts w:ascii="Trebuchet MS" w:hAnsi="Trebuchet MS"/>
          <w:sz w:val="18"/>
          <w:szCs w:val="18"/>
          <w:lang w:val="en-US"/>
        </w:rPr>
        <w:t>funding</w:t>
      </w:r>
      <w:r w:rsidRPr="6AD54A98">
        <w:rPr>
          <w:rFonts w:ascii="Trebuchet MS" w:hAnsi="Trebuchet MS"/>
          <w:sz w:val="18"/>
          <w:szCs w:val="18"/>
          <w:lang w:val="en-US"/>
        </w:rPr>
        <w:t xml:space="preserve"> provided through the predoctoral research program PREDOCS-UB.</w:t>
      </w:r>
    </w:p>
    <w:p w14:paraId="5A08F7AC" w14:textId="42F7B914" w:rsidR="00932ECE" w:rsidRPr="00C376BA" w:rsidRDefault="00932ECE" w:rsidP="00932ECE">
      <w:pPr>
        <w:rPr>
          <w:rFonts w:ascii="Trebuchet MS" w:hAnsi="Trebuchet MS"/>
          <w:b/>
          <w:sz w:val="18"/>
          <w:szCs w:val="18"/>
          <w:lang w:val="en-US"/>
        </w:rPr>
      </w:pPr>
      <w:r w:rsidRPr="00C376BA">
        <w:rPr>
          <w:rFonts w:ascii="Trebuchet MS" w:hAnsi="Trebuchet MS"/>
          <w:b/>
          <w:sz w:val="18"/>
          <w:szCs w:val="18"/>
          <w:lang w:val="en-US"/>
        </w:rPr>
        <w:t>Referenc</w:t>
      </w:r>
      <w:r w:rsidR="00C376BA" w:rsidRPr="00C376BA">
        <w:rPr>
          <w:rFonts w:ascii="Trebuchet MS" w:hAnsi="Trebuchet MS"/>
          <w:b/>
          <w:sz w:val="18"/>
          <w:szCs w:val="18"/>
          <w:lang w:val="en-US"/>
        </w:rPr>
        <w:t>es</w:t>
      </w:r>
      <w:r w:rsidRPr="00C376BA">
        <w:rPr>
          <w:rFonts w:ascii="Trebuchet MS" w:hAnsi="Trebuchet MS"/>
          <w:b/>
          <w:sz w:val="18"/>
          <w:szCs w:val="18"/>
          <w:lang w:val="en-US"/>
        </w:rPr>
        <w:t xml:space="preserve"> </w:t>
      </w:r>
    </w:p>
    <w:p w14:paraId="3D299A6D" w14:textId="03ADB3D4" w:rsidR="00F915A4" w:rsidRPr="00CA436E" w:rsidRDefault="00932ECE" w:rsidP="009B7B0B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932ECE">
        <w:rPr>
          <w:rFonts w:ascii="Trebuchet MS" w:hAnsi="Trebuchet MS"/>
          <w:sz w:val="18"/>
          <w:szCs w:val="18"/>
        </w:rPr>
        <w:t xml:space="preserve">[1] </w:t>
      </w:r>
      <w:r w:rsidR="004D3A46">
        <w:rPr>
          <w:rFonts w:ascii="Trebuchet MS" w:hAnsi="Trebuchet MS"/>
          <w:sz w:val="18"/>
          <w:szCs w:val="18"/>
        </w:rPr>
        <w:t xml:space="preserve">Gómez, E., </w:t>
      </w:r>
      <w:proofErr w:type="spellStart"/>
      <w:r w:rsidR="004D3A46">
        <w:rPr>
          <w:rFonts w:ascii="Trebuchet MS" w:hAnsi="Trebuchet MS"/>
          <w:sz w:val="18"/>
          <w:szCs w:val="18"/>
        </w:rPr>
        <w:t>Cestaro</w:t>
      </w:r>
      <w:proofErr w:type="spellEnd"/>
      <w:r w:rsidR="004D3A46">
        <w:rPr>
          <w:rFonts w:ascii="Trebuchet MS" w:hAnsi="Trebuchet MS"/>
          <w:sz w:val="18"/>
          <w:szCs w:val="18"/>
        </w:rPr>
        <w:t xml:space="preserve">, R. </w:t>
      </w:r>
      <w:proofErr w:type="spellStart"/>
      <w:r w:rsidR="004D3A46">
        <w:rPr>
          <w:rFonts w:ascii="Trebuchet MS" w:hAnsi="Trebuchet MS"/>
          <w:sz w:val="18"/>
          <w:szCs w:val="18"/>
        </w:rPr>
        <w:t>Philippe</w:t>
      </w:r>
      <w:proofErr w:type="spellEnd"/>
      <w:r w:rsidR="004D3A46">
        <w:rPr>
          <w:rFonts w:ascii="Trebuchet MS" w:hAnsi="Trebuchet MS"/>
          <w:sz w:val="18"/>
          <w:szCs w:val="18"/>
        </w:rPr>
        <w:t xml:space="preserve">, L., </w:t>
      </w:r>
      <w:proofErr w:type="spellStart"/>
      <w:r w:rsidR="004D3A46">
        <w:rPr>
          <w:rFonts w:ascii="Trebuchet MS" w:hAnsi="Trebuchet MS"/>
          <w:sz w:val="18"/>
          <w:szCs w:val="18"/>
        </w:rPr>
        <w:t>Serrà</w:t>
      </w:r>
      <w:proofErr w:type="spellEnd"/>
      <w:r w:rsidR="004D3A46">
        <w:rPr>
          <w:rFonts w:ascii="Trebuchet MS" w:hAnsi="Trebuchet MS"/>
          <w:sz w:val="18"/>
          <w:szCs w:val="18"/>
        </w:rPr>
        <w:t>, A.</w:t>
      </w:r>
      <w:r w:rsidRPr="00932ECE">
        <w:rPr>
          <w:rFonts w:ascii="Trebuchet MS" w:hAnsi="Trebuchet MS"/>
          <w:sz w:val="18"/>
          <w:szCs w:val="18"/>
        </w:rPr>
        <w:t xml:space="preserve"> </w:t>
      </w:r>
      <w:r w:rsidR="004D3A46" w:rsidRPr="004D3A46">
        <w:rPr>
          <w:rFonts w:ascii="Trebuchet MS" w:hAnsi="Trebuchet MS"/>
          <w:sz w:val="18"/>
          <w:szCs w:val="18"/>
          <w:lang w:val="en-US"/>
        </w:rPr>
        <w:t>Appl</w:t>
      </w:r>
      <w:r w:rsidR="004D3A46">
        <w:rPr>
          <w:rFonts w:ascii="Trebuchet MS" w:hAnsi="Trebuchet MS"/>
          <w:sz w:val="18"/>
          <w:szCs w:val="18"/>
          <w:lang w:val="en-US"/>
        </w:rPr>
        <w:t>ied Catalysis B: Environmental 317 (2022) 121703</w:t>
      </w:r>
    </w:p>
    <w:sectPr w:rsidR="00F915A4" w:rsidRPr="00CA436E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7BDF1" w14:textId="77777777" w:rsidR="002552F5" w:rsidRDefault="002552F5" w:rsidP="00F915A4">
      <w:pPr>
        <w:spacing w:after="0" w:line="240" w:lineRule="auto"/>
      </w:pPr>
      <w:r>
        <w:separator/>
      </w:r>
    </w:p>
  </w:endnote>
  <w:endnote w:type="continuationSeparator" w:id="0">
    <w:p w14:paraId="6B77C480" w14:textId="77777777" w:rsidR="002552F5" w:rsidRDefault="002552F5" w:rsidP="00F9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7FD7A" w14:textId="77777777" w:rsidR="006B53C6" w:rsidRDefault="006B53C6" w:rsidP="006B53C6">
    <w:pPr>
      <w:pStyle w:val="Capalera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64386B" wp14:editId="69BFE727">
              <wp:simplePos x="0" y="0"/>
              <wp:positionH relativeFrom="margin">
                <wp:align>left</wp:align>
              </wp:positionH>
              <wp:positionV relativeFrom="paragraph">
                <wp:posOffset>-87308</wp:posOffset>
              </wp:positionV>
              <wp:extent cx="5400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60EB47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85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Uf20AEAAAkEAAAOAAAAZHJzL2Uyb0RvYy54bWysU02P0zAQvSPxHyzfqdMVIBQ13UNXywVB&#10;xcfevc64seQvjU2T/nvGTpuuACGx2hycjD3ved6byeZ2cpYdAZMJvuPrVcMZeBV64w8d//H9/s0H&#10;zlKWvpc2eOj4CRK/3b5+tRljCzdhCLYHZETiUzvGjg85x1aIpAZwMq1CBE+HOqCTmUI8iB7lSOzO&#10;ipumeS/GgH3EoCAl2r2bD/m28msNKn/ROkFmtuNUW64r1vWxrGK7ke0BZRyMOpchn1GFk8bTpQvV&#10;ncyS/UTzB5UzCkMKOq9UcCJobRRUDaRm3fym5tsgI1QtZE6Ki03p5WjV5+Memempd5x56ahFO2qU&#10;ygEZlhdbF4/GmFpK3fk9nqMU91gETxod09bEh0JRdkgUm6rDp8VhmDJTtPnubVMeztTlTMwUBRgx&#10;5Y8QHCsfHbfGF/GylcdPKdO1lHpJKdvWlzUFa/p7Y20NytjAziI7Smp4nmrxhHuSRVFBiiJpFlG/&#10;8snCzPoVNBlCxc5y6iheOaVS4POF13rKLjBNFSzAppb9T+A5v0Chjun/gBdEvTn4vICd8QH/dvvV&#10;Cj3nXxyYdRcLHkN/qu2t1tC8VcfP/0YZ6KdxhV//4O0vAAAA//8DAFBLAwQUAAYACAAAACEAl8A9&#10;T94AAAAIAQAADwAAAGRycy9kb3ducmV2LnhtbEyPzU7DMBCE70i8g7VI3Fon/FYhToWQOCBVpbQ9&#10;lJtrL0kgXgd704a3x0hIcJyd1cw35Xx0nThgiK0nBfk0A4FkvG2pVrDdPE5mICJrsrrzhAq+MMK8&#10;Oj0pdWH9kV7wsOZapBCKhVbQMPeFlNE06HSc+h4peW8+OM1JhlraoI8p3HXyIstupNMtpYZG9/jQ&#10;oPlYD07BLn/6XJn+fbV5NovXsODlEnlQ6vxsvL8DwTjy3zP84Cd0qBLT3g9ko+gUpCGsYJJf3oJI&#10;9uw6uwKx/73IqpT/B1TfAAAA//8DAFBLAQItABQABgAIAAAAIQC2gziS/gAAAOEBAAATAAAAAAAA&#10;AAAAAAAAAAAAAABbQ29udGVudF9UeXBlc10ueG1sUEsBAi0AFAAGAAgAAAAhADj9If/WAAAAlAEA&#10;AAsAAAAAAAAAAAAAAAAALwEAAF9yZWxzLy5yZWxzUEsBAi0AFAAGAAgAAAAhADNlR/bQAQAACQQA&#10;AA4AAAAAAAAAAAAAAAAALgIAAGRycy9lMm9Eb2MueG1sUEsBAi0AFAAGAAgAAAAhAJfAPU/eAAAA&#10;CAEAAA8AAAAAAAAAAAAAAAAAKgQAAGRycy9kb3ducmV2LnhtbFBLBQYAAAAABAAEAPMAAAA1BQAA&#10;AAA=&#10;" strokecolor="black [3213]" strokeweight=".5pt">
              <v:stroke joinstyle="miter"/>
              <w10:wrap anchorx="margin"/>
            </v:line>
          </w:pict>
        </mc:Fallback>
      </mc:AlternateContent>
    </w:r>
  </w:p>
  <w:p w14:paraId="1C71A156" w14:textId="77777777" w:rsidR="006B53C6" w:rsidRDefault="006B53C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A7B1C" w14:textId="77777777" w:rsidR="002552F5" w:rsidRDefault="002552F5" w:rsidP="00F915A4">
      <w:pPr>
        <w:spacing w:after="0" w:line="240" w:lineRule="auto"/>
      </w:pPr>
      <w:r>
        <w:separator/>
      </w:r>
    </w:p>
  </w:footnote>
  <w:footnote w:type="continuationSeparator" w:id="0">
    <w:p w14:paraId="30045D43" w14:textId="77777777" w:rsidR="002552F5" w:rsidRDefault="002552F5" w:rsidP="00F9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54A16" w14:textId="2540ED5A" w:rsidR="00F915A4" w:rsidRDefault="00B863F0">
    <w:pPr>
      <w:pStyle w:val="Capalera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320B1" wp14:editId="2F454729">
              <wp:simplePos x="0" y="0"/>
              <wp:positionH relativeFrom="margin">
                <wp:posOffset>1582737</wp:posOffset>
              </wp:positionH>
              <wp:positionV relativeFrom="paragraph">
                <wp:posOffset>89852</wp:posOffset>
              </wp:positionV>
              <wp:extent cx="3767137" cy="9239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7137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77F965" w14:textId="77777777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XLIII Reunión del Grupo Especializado de Electroquímica de la RSEQ (43 GERSEQ 2022)</w:t>
                          </w:r>
                        </w:p>
                        <w:p w14:paraId="078BA170" w14:textId="63C9960C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Ciudad Real, 3-5 Julio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B320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4.6pt;margin-top:7.05pt;width:296.6pt;height:72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FR8NAIAAFgEAAAOAAAAZHJzL2Uyb0RvYy54bWysVE2P2jAQvVfqf7B8LwHCxxIRVpQVVaXV&#10;7kpstWfjOCSS7XFtQ0J/fcdOYNG2p6oXM56ZvPG8ecPyvlWSnIR1NeicjgZDSoTmUNT6kNMfr9sv&#10;d5Q4z3TBJGiR07Nw9H71+dOyMZkYQwWyEJYgiHZZY3JaeW+yJHG8Eoq5ARihMViCVczj1R6SwrIG&#10;0ZVMxsPhLGnAFsYCF86h96EL0lXEL0vB/XNZOuGJzCm+zcfTxnMfzmS1ZNnBMlPVvH8G+4dXKFZr&#10;LHqFemCekaOt/4BSNbfgoPQDDiqBsqy5iD1gN6Phh252FTMi9oLkOHOlyf0/WP50erGkLnKaUqKZ&#10;whFtjqywQApBvGg9kDSQ1BiXYe7OYLZvv0KLw774HTpD721pVfjFrgjGke7zlWJEIhyd6Xw2H6Vz&#10;SjjGFuN0MZ4GmOT9a2Od/yZAkWDk1OIII7Ps9Oh8l3pJCcU0bGsp4xilJk1OZ+l0GD+4RhBcaqwR&#10;eujeGizf7tu+sT0UZ+zLQicPZ/i2xuKPzPkXZlEP2Apq3D/jUUrAItBblFRgf/3NH/JxTBilpEF9&#10;5dT9PDIrKJHfNQ5wMZpMgiDjZTKdj/FibyP724g+qg2ghEe4TYZHM+R7eTFLC+oNV2EdqmKIaY61&#10;c+ov5sZ3qsdV4mK9jkkoQcP8o94ZHqADnYHa1/aNWdPzHzTwBBclsuzDGLrcbhDro4eyjjMKBHes&#10;9ryjfOOU+1UL+3F7j1nvfwir3wAAAP//AwBQSwMEFAAGAAgAAAAhALFsFw3hAAAACgEAAA8AAABk&#10;cnMvZG93bnJldi54bWxMj01Lw0AQhu+C/2GZgje76ZKWNGZTSqAIoofWXrxtstMkdD9idttGf73j&#10;SY8z78M7zxSbyRp2xTH03klYzBNg6Bqve9dKOL7vHjNgISqnlfEOJXxhgE15f1eoXPub2+P1EFtG&#10;JS7kSkIX45BzHpoOrQpzP6Cj7ORHqyKNY8v1qG5Ubg0XSbLiVvWOLnRqwKrD5ny4WAkv1e5N7Wth&#10;s29TPb+etsPn8WMp5cNs2j4BizjFPxh+9UkdSnKq/cXpwIwEka4FoRSkC2AEZKlIgdW0WK5XwMuC&#10;/3+h/AEAAP//AwBQSwECLQAUAAYACAAAACEAtoM4kv4AAADhAQAAEwAAAAAAAAAAAAAAAAAAAAAA&#10;W0NvbnRlbnRfVHlwZXNdLnhtbFBLAQItABQABgAIAAAAIQA4/SH/1gAAAJQBAAALAAAAAAAAAAAA&#10;AAAAAC8BAABfcmVscy8ucmVsc1BLAQItABQABgAIAAAAIQC35FR8NAIAAFgEAAAOAAAAAAAAAAAA&#10;AAAAAC4CAABkcnMvZTJvRG9jLnhtbFBLAQItABQABgAIAAAAIQCxbBcN4QAAAAoBAAAPAAAAAAAA&#10;AAAAAAAAAI4EAABkcnMvZG93bnJldi54bWxQSwUGAAAAAAQABADzAAAAnAUAAAAA&#10;" filled="f" stroked="f" strokeweight=".5pt">
              <v:textbox>
                <w:txbxContent>
                  <w:p w14:paraId="0777F965" w14:textId="77777777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XLIII Reunión del Grupo Especializado de Electroquímica de la RSEQ (43 GERSEQ 2022)</w:t>
                    </w:r>
                  </w:p>
                  <w:p w14:paraId="078BA170" w14:textId="63C9960C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Ciudad Real, 3-5 Julio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7A44">
      <w:t xml:space="preserve">          </w:t>
    </w:r>
    <w:r w:rsidR="00FF030C">
      <w:rPr>
        <w:noProof/>
        <w:lang w:val="ca-ES" w:eastAsia="ca-ES"/>
      </w:rPr>
      <w:drawing>
        <wp:inline distT="0" distB="0" distL="0" distR="0" wp14:anchorId="7E09A0B5" wp14:editId="5EBF130D">
          <wp:extent cx="943486" cy="100900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04" cy="10369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C4669" w14:textId="28596687" w:rsidR="00F915A4" w:rsidRDefault="00F915A4">
    <w:pPr>
      <w:pStyle w:val="Capalera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FC930" wp14:editId="5136D570">
              <wp:simplePos x="0" y="0"/>
              <wp:positionH relativeFrom="margin">
                <wp:align>right</wp:align>
              </wp:positionH>
              <wp:positionV relativeFrom="paragraph">
                <wp:posOffset>83185</wp:posOffset>
              </wp:positionV>
              <wp:extent cx="54000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ADF321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pt,6.55pt" to="799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LV0QEAAAkEAAAOAAAAZHJzL2Uyb0RvYy54bWysU02P0zAQvSPxHyzfqdMKEIqa7qGr5YKg&#10;4mPvXmfcWPKXxqZJ/z1jp01XgJBA5OBk7HnP895MtneTs+wEmEzwHV+vGs7Aq9Abf+z4t68Pr95x&#10;lrL0vbTBQ8fPkPjd7uWL7Rhb2IQh2B6QEYlP7Rg7PuQcWyGSGsDJtAoRPB3qgE5mCvEoepQjsTsr&#10;Nk3zVowB+4hBQUq0ez8f8l3l1xpU/qR1gsxsx6m2XFes61NZxW4r2yPKOBh1KUP+QxVOGk+XLlT3&#10;Mkv2Hc0vVM4oDCnovFLBiaC1UVA1kJp185OaL4OMULWQOSkuNqX/R6s+ng7ITN/xDWdeOmrRnhql&#10;ckCG5cU2xaMxppZS9/6AlyjFAxbBk0bHtDXxkdpfLSBRbKoOnxeHYcpM0eab1015OFPXMzFTFKqI&#10;Kb+H4Fj56Lg1voiXrTx9SJmupdRrStm2vqwpWNM/GGtrUMYG9hbZSVLD87QuxRPuWRZFBSmKpFlE&#10;/cpnCzPrZ9BkCBU7y6mjeOOUSoHPV17rKbvANFWwAJta9h+Bl/wChTqmfwNeEPXm4PMCdsYH/N3t&#10;Nyv0nH91YNZdLHgK/bm2t1pD81adu/wbZaCfxxV++4N3PwAAAP//AwBQSwMEFAAGAAgAAAAhALMy&#10;hJTcAAAABgEAAA8AAABkcnMvZG93bnJldi54bWxMj81OwzAQhO9IvIO1SNyoE/5UhTgVQuKAVJXS&#10;coCbGy9JIF4He9OGt2cRBzjOzGrm23Ix+V7tMaYukIF8loFCqoPrqDHwvL0/m4NKbMnZPhAa+MIE&#10;i+r4qLSFCwd6wv2GGyUllAproGUeCq1T3aK3aRYGJMneQvSWRcZGu2gPUu57fZ5l19rbjmShtQPe&#10;tVh/bEZv4CV/+FzXw/t6+1gvX+OSVyvk0ZjTk+n2BhTjxH/H8IMv6FAJ0y6M5JLqDcgjLO5FDkrS&#10;+VV2CWr3a+iq1P/xq28AAAD//wMAUEsBAi0AFAAGAAgAAAAhALaDOJL+AAAA4QEAABMAAAAAAAAA&#10;AAAAAAAAAAAAAFtDb250ZW50X1R5cGVzXS54bWxQSwECLQAUAAYACAAAACEAOP0h/9YAAACUAQAA&#10;CwAAAAAAAAAAAAAAAAAvAQAAX3JlbHMvLnJlbHNQSwECLQAUAAYACAAAACEAoZrS1dEBAAAJBAAA&#10;DgAAAAAAAAAAAAAAAAAuAgAAZHJzL2Uyb0RvYy54bWxQSwECLQAUAAYACAAAACEAszKElNwAAAAG&#10;AQAADwAAAAAAAAAAAAAAAAArBAAAZHJzL2Rvd25yZXYueG1sUEsFBgAAAAAEAAQA8wAAADQFAAAA&#10;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A4"/>
    <w:rsid w:val="00044CFC"/>
    <w:rsid w:val="00063C8B"/>
    <w:rsid w:val="000C2CFA"/>
    <w:rsid w:val="000F149D"/>
    <w:rsid w:val="000F6820"/>
    <w:rsid w:val="00135AB6"/>
    <w:rsid w:val="00140BD6"/>
    <w:rsid w:val="00167A44"/>
    <w:rsid w:val="00225C8E"/>
    <w:rsid w:val="002552F5"/>
    <w:rsid w:val="002A2BC5"/>
    <w:rsid w:val="002C3394"/>
    <w:rsid w:val="003245F6"/>
    <w:rsid w:val="003541F2"/>
    <w:rsid w:val="0036746D"/>
    <w:rsid w:val="003C76D3"/>
    <w:rsid w:val="003F74E1"/>
    <w:rsid w:val="00404961"/>
    <w:rsid w:val="00446361"/>
    <w:rsid w:val="004D3A46"/>
    <w:rsid w:val="00616F64"/>
    <w:rsid w:val="00697945"/>
    <w:rsid w:val="006B53C6"/>
    <w:rsid w:val="006D44D5"/>
    <w:rsid w:val="00741B9F"/>
    <w:rsid w:val="00752A9E"/>
    <w:rsid w:val="007B200B"/>
    <w:rsid w:val="00823796"/>
    <w:rsid w:val="00832DC5"/>
    <w:rsid w:val="00932ECE"/>
    <w:rsid w:val="009368B1"/>
    <w:rsid w:val="0094587C"/>
    <w:rsid w:val="0094648D"/>
    <w:rsid w:val="00983CD7"/>
    <w:rsid w:val="009B7B0B"/>
    <w:rsid w:val="009C0B11"/>
    <w:rsid w:val="009C1B04"/>
    <w:rsid w:val="00AD4D97"/>
    <w:rsid w:val="00B863F0"/>
    <w:rsid w:val="00C376BA"/>
    <w:rsid w:val="00CA436E"/>
    <w:rsid w:val="00CE0520"/>
    <w:rsid w:val="00D31283"/>
    <w:rsid w:val="00D34DCD"/>
    <w:rsid w:val="00D65962"/>
    <w:rsid w:val="00EF266F"/>
    <w:rsid w:val="00F915A4"/>
    <w:rsid w:val="00FF030C"/>
    <w:rsid w:val="028BA105"/>
    <w:rsid w:val="16158590"/>
    <w:rsid w:val="424D18BB"/>
    <w:rsid w:val="5735DD9E"/>
    <w:rsid w:val="5CC51CF4"/>
    <w:rsid w:val="68FB928E"/>
    <w:rsid w:val="6AD5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400D06"/>
  <w15:chartTrackingRefBased/>
  <w15:docId w15:val="{4B4DE09D-4EE8-4FE5-9EA5-56C9A1D0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915A4"/>
  </w:style>
  <w:style w:type="paragraph" w:styleId="Peu">
    <w:name w:val="footer"/>
    <w:basedOn w:val="Normal"/>
    <w:link w:val="Peu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915A4"/>
  </w:style>
  <w:style w:type="table" w:styleId="Taulaambquadrcula">
    <w:name w:val="Table Grid"/>
    <w:basedOn w:val="Taulanormal"/>
    <w:uiPriority w:val="39"/>
    <w:rsid w:val="00D3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senzilla2">
    <w:name w:val="Plain Table 2"/>
    <w:basedOn w:val="Taulanormal"/>
    <w:uiPriority w:val="42"/>
    <w:rsid w:val="00D312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1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547CCD9A4ABF428968A8C8BD0C750F" ma:contentTypeVersion="12" ma:contentTypeDescription="Crear nuevo documento." ma:contentTypeScope="" ma:versionID="757b37483034686d0bd16a6d82dab5e4">
  <xsd:schema xmlns:xsd="http://www.w3.org/2001/XMLSchema" xmlns:xs="http://www.w3.org/2001/XMLSchema" xmlns:p="http://schemas.microsoft.com/office/2006/metadata/properties" xmlns:ns3="2a00cc8e-decc-463d-8039-e733b94ff340" xmlns:ns4="c1886260-735d-491f-b35e-4e28d0bebe0f" targetNamespace="http://schemas.microsoft.com/office/2006/metadata/properties" ma:root="true" ma:fieldsID="b38305c31a0b76af869e5c3159ec9737" ns3:_="" ns4:_="">
    <xsd:import namespace="2a00cc8e-decc-463d-8039-e733b94ff340"/>
    <xsd:import namespace="c1886260-735d-491f-b35e-4e28d0bebe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0cc8e-decc-463d-8039-e733b94ff3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6260-735d-491f-b35e-4e28d0bebe0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a00cc8e-decc-463d-8039-e733b94ff34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A9F59-A33E-4A05-9365-3EAE95D845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00cc8e-decc-463d-8039-e733b94ff340"/>
    <ds:schemaRef ds:uri="c1886260-735d-491f-b35e-4e28d0bebe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834C4B-7E9A-43E2-98DB-6DCAF2E071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EE78A5-7D7E-4E03-AD25-2CB3C0CF88F7}">
  <ds:schemaRefs>
    <ds:schemaRef ds:uri="http://purl.org/dc/terms/"/>
    <ds:schemaRef ds:uri="http://schemas.microsoft.com/office/2006/documentManagement/types"/>
    <ds:schemaRef ds:uri="c1886260-735d-491f-b35e-4e28d0bebe0f"/>
    <ds:schemaRef ds:uri="2a00cc8e-decc-463d-8039-e733b94ff34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655F53F-BE54-45C0-BCF8-CD456B80A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2877</Characters>
  <Application>Microsoft Office Word</Application>
  <DocSecurity>0</DocSecurity>
  <Lines>51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Fernández Mena</dc:creator>
  <cp:keywords/>
  <dc:description/>
  <cp:lastModifiedBy>Laura Huidobro Rodríguez</cp:lastModifiedBy>
  <cp:revision>2</cp:revision>
  <dcterms:created xsi:type="dcterms:W3CDTF">2023-05-22T08:36:00Z</dcterms:created>
  <dcterms:modified xsi:type="dcterms:W3CDTF">2023-05-22T08:36:00Z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0x0101001D547CCD9A4ABF428968A8C8BD0C750F</vt:lpwstr>
  </property>
</Properties>
</file>