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B7705" w14:textId="55DD1CE8" w:rsidR="00EC099B" w:rsidRPr="00C82B92" w:rsidRDefault="00656E25" w:rsidP="001D06EF">
      <w:pPr>
        <w:pStyle w:val="Ttulo"/>
        <w:spacing w:before="120"/>
        <w:rPr>
          <w:rFonts w:ascii="Garamond" w:hAnsi="Garamond" w:cs="Arial"/>
          <w:lang w:val="es-ES"/>
        </w:rPr>
      </w:pPr>
      <w:r>
        <w:rPr>
          <w:rFonts w:ascii="Garamond" w:hAnsi="Garamond" w:cs="Arial"/>
          <w:lang w:val="es-ES"/>
        </w:rPr>
        <w:t xml:space="preserve">Investigación de procesos corrosivos y acumulación de residuos sobre superficies metálicas y elaboración de diseños higiénicos preventivos para las </w:t>
      </w:r>
      <w:r w:rsidR="00776B98">
        <w:rPr>
          <w:rFonts w:ascii="Garamond" w:hAnsi="Garamond" w:cs="Arial"/>
          <w:lang w:val="es-ES"/>
        </w:rPr>
        <w:t>operaciones de limpieza y desinfección</w:t>
      </w:r>
      <w:r w:rsidR="001D06EF">
        <w:rPr>
          <w:rFonts w:ascii="Garamond" w:hAnsi="Garamond" w:cs="Arial"/>
          <w:lang w:val="es-ES"/>
        </w:rPr>
        <w:t>.</w:t>
      </w:r>
    </w:p>
    <w:p w14:paraId="6DF1CCC9" w14:textId="77777777" w:rsidR="00EC099B" w:rsidRPr="005B6B45" w:rsidRDefault="00EC099B" w:rsidP="00530879">
      <w:pPr>
        <w:jc w:val="both"/>
        <w:rPr>
          <w:rFonts w:asciiTheme="minorHAnsi" w:hAnsiTheme="minorHAnsi"/>
          <w:sz w:val="24"/>
          <w:lang w:val="es-ES"/>
        </w:rPr>
      </w:pPr>
    </w:p>
    <w:p w14:paraId="69061FF1" w14:textId="61E5E185" w:rsidR="00E30F1E" w:rsidRPr="005F1955" w:rsidRDefault="00E30F1E" w:rsidP="00577CA9">
      <w:pPr>
        <w:jc w:val="center"/>
        <w:rPr>
          <w:rFonts w:ascii="Garamond" w:hAnsi="Garamond" w:cs="Arial"/>
          <w:sz w:val="24"/>
          <w:vertAlign w:val="superscript"/>
          <w:lang w:val="es-ES"/>
        </w:rPr>
      </w:pPr>
      <w:r w:rsidRPr="00E55841">
        <w:rPr>
          <w:rFonts w:ascii="Garamond" w:hAnsi="Garamond" w:cs="Arial"/>
          <w:sz w:val="24"/>
          <w:u w:val="single"/>
          <w:lang w:val="es-ES"/>
        </w:rPr>
        <w:t>Celia López</w:t>
      </w:r>
    </w:p>
    <w:p w14:paraId="2B044B2D" w14:textId="2CED4648" w:rsidR="00E30F1E" w:rsidRPr="00E55841" w:rsidRDefault="00E30F1E" w:rsidP="00E30F1E">
      <w:pPr>
        <w:jc w:val="center"/>
        <w:rPr>
          <w:rFonts w:ascii="Garamond" w:hAnsi="Garamond"/>
          <w:iCs/>
          <w:sz w:val="22"/>
          <w:szCs w:val="22"/>
          <w:lang w:val="es-ES"/>
        </w:rPr>
      </w:pPr>
      <w:r w:rsidRPr="00E55841">
        <w:rPr>
          <w:rFonts w:ascii="Garamond" w:hAnsi="Garamond"/>
          <w:iCs/>
          <w:sz w:val="22"/>
          <w:szCs w:val="22"/>
          <w:lang w:val="es-ES"/>
        </w:rPr>
        <w:t xml:space="preserve">Christeyns España. C/. Margarita Salas </w:t>
      </w:r>
      <w:proofErr w:type="spellStart"/>
      <w:r w:rsidRPr="00E55841">
        <w:rPr>
          <w:rFonts w:ascii="Garamond" w:hAnsi="Garamond"/>
          <w:iCs/>
          <w:sz w:val="22"/>
          <w:szCs w:val="22"/>
          <w:lang w:val="es-ES"/>
        </w:rPr>
        <w:t>Falgueras</w:t>
      </w:r>
      <w:proofErr w:type="spellEnd"/>
      <w:r w:rsidRPr="00E55841">
        <w:rPr>
          <w:rFonts w:ascii="Garamond" w:hAnsi="Garamond"/>
          <w:iCs/>
          <w:sz w:val="22"/>
          <w:szCs w:val="22"/>
          <w:lang w:val="es-ES"/>
        </w:rPr>
        <w:t>, 2. 46729 Ador (Valencia</w:t>
      </w:r>
      <w:r w:rsidR="00C722E7">
        <w:rPr>
          <w:rFonts w:ascii="Garamond" w:hAnsi="Garamond"/>
          <w:iCs/>
          <w:sz w:val="22"/>
          <w:szCs w:val="22"/>
          <w:lang w:val="es-ES"/>
        </w:rPr>
        <w:t>)</w:t>
      </w:r>
    </w:p>
    <w:p w14:paraId="0EA377E0" w14:textId="05163110" w:rsidR="00EC099B" w:rsidRPr="00EB66F5" w:rsidRDefault="0016765C" w:rsidP="00930812">
      <w:pPr>
        <w:jc w:val="center"/>
        <w:rPr>
          <w:rFonts w:ascii="Garamond" w:hAnsi="Garamond"/>
          <w:iCs/>
          <w:sz w:val="22"/>
          <w:szCs w:val="22"/>
          <w:lang w:val="es-ES"/>
        </w:rPr>
      </w:pPr>
      <w:r w:rsidRPr="00EB66F5">
        <w:rPr>
          <w:rFonts w:ascii="Garamond" w:hAnsi="Garamond"/>
          <w:iCs/>
          <w:sz w:val="22"/>
          <w:szCs w:val="22"/>
          <w:lang w:val="es-ES"/>
        </w:rPr>
        <w:t>*</w:t>
      </w:r>
      <w:hyperlink r:id="rId10" w:history="1">
        <w:r w:rsidR="00930812" w:rsidRPr="00EB66F5">
          <w:rPr>
            <w:rStyle w:val="Hipervnculo"/>
            <w:rFonts w:ascii="Garamond" w:hAnsi="Garamond"/>
            <w:iCs/>
            <w:color w:val="auto"/>
            <w:sz w:val="22"/>
            <w:szCs w:val="22"/>
            <w:u w:val="none"/>
            <w:lang w:val="es-ES"/>
          </w:rPr>
          <w:t>celotor@alumni.uv.es</w:t>
        </w:r>
      </w:hyperlink>
      <w:r w:rsidR="00D94750">
        <w:rPr>
          <w:rStyle w:val="Hipervnculo"/>
          <w:rFonts w:ascii="Garamond" w:hAnsi="Garamond"/>
          <w:iCs/>
          <w:color w:val="auto"/>
          <w:sz w:val="22"/>
          <w:szCs w:val="22"/>
          <w:u w:val="none"/>
          <w:lang w:val="es-ES"/>
        </w:rPr>
        <w:t xml:space="preserve"> y </w:t>
      </w:r>
      <w:r w:rsidR="00552FA1">
        <w:rPr>
          <w:rStyle w:val="Hipervnculo"/>
          <w:rFonts w:ascii="Garamond" w:hAnsi="Garamond"/>
          <w:iCs/>
          <w:color w:val="auto"/>
          <w:sz w:val="22"/>
          <w:szCs w:val="22"/>
          <w:u w:val="none"/>
          <w:lang w:val="es-ES"/>
        </w:rPr>
        <w:t>celia.lopez@Christeyns.com</w:t>
      </w:r>
    </w:p>
    <w:p w14:paraId="3D975441" w14:textId="77777777" w:rsidR="00930812" w:rsidRPr="00EB66F5" w:rsidRDefault="00930812" w:rsidP="00930812">
      <w:pPr>
        <w:jc w:val="center"/>
        <w:rPr>
          <w:rFonts w:ascii="Arial Narrow" w:hAnsi="Arial Narrow"/>
          <w:iCs/>
          <w:sz w:val="22"/>
          <w:szCs w:val="22"/>
          <w:lang w:val="es-ES"/>
        </w:rPr>
      </w:pPr>
    </w:p>
    <w:p w14:paraId="303A7D74" w14:textId="2558A1E2" w:rsidR="005B6B45" w:rsidRPr="00721BBD" w:rsidRDefault="009151A1" w:rsidP="00D77F7D">
      <w:pPr>
        <w:jc w:val="both"/>
        <w:rPr>
          <w:rFonts w:ascii="Garamond" w:hAnsi="Garamond"/>
          <w:sz w:val="24"/>
          <w:szCs w:val="22"/>
          <w:lang w:val="es-ES"/>
        </w:rPr>
      </w:pPr>
      <w:r>
        <w:rPr>
          <w:rFonts w:ascii="Garamond" w:hAnsi="Garamond"/>
          <w:b/>
          <w:sz w:val="24"/>
          <w:szCs w:val="22"/>
          <w:lang w:val="es-ES"/>
        </w:rPr>
        <w:t>Men</w:t>
      </w:r>
      <w:r w:rsidR="00C64A57" w:rsidRPr="00552FA1">
        <w:rPr>
          <w:rFonts w:ascii="Garamond" w:hAnsi="Garamond"/>
          <w:b/>
          <w:sz w:val="24"/>
          <w:szCs w:val="22"/>
          <w:lang w:val="es-ES"/>
        </w:rPr>
        <w:t>tor</w:t>
      </w:r>
      <w:r w:rsidR="00830FE6" w:rsidRPr="00552FA1">
        <w:rPr>
          <w:rFonts w:ascii="Garamond" w:hAnsi="Garamond"/>
          <w:b/>
          <w:sz w:val="24"/>
          <w:szCs w:val="22"/>
          <w:lang w:val="es-ES"/>
        </w:rPr>
        <w:t>:</w:t>
      </w:r>
      <w:r w:rsidR="00642C2C" w:rsidRPr="00E4110A">
        <w:rPr>
          <w:rFonts w:ascii="Garamond" w:hAnsi="Garamond"/>
          <w:b/>
          <w:sz w:val="24"/>
          <w:szCs w:val="22"/>
          <w:lang w:val="es-ES"/>
        </w:rPr>
        <w:t xml:space="preserve"> </w:t>
      </w:r>
      <w:proofErr w:type="spellStart"/>
      <w:r w:rsidR="00EC433A" w:rsidRPr="00E4110A">
        <w:rPr>
          <w:rFonts w:ascii="Garamond" w:hAnsi="Garamond"/>
          <w:sz w:val="24"/>
          <w:szCs w:val="22"/>
          <w:lang w:val="es-ES"/>
        </w:rPr>
        <w:t>José.J</w:t>
      </w:r>
      <w:proofErr w:type="spellEnd"/>
      <w:r w:rsidR="00EC433A" w:rsidRPr="00E4110A">
        <w:rPr>
          <w:rFonts w:ascii="Garamond" w:hAnsi="Garamond"/>
          <w:sz w:val="24"/>
          <w:szCs w:val="22"/>
          <w:lang w:val="es-ES"/>
        </w:rPr>
        <w:t>. García-Jareño. Laboratorio de Electroquímica. Universidad de Valencia. C/. Dr. Moliner,50. 46100 Burjassot (Valencia)</w:t>
      </w:r>
      <w:r w:rsidR="006476B5" w:rsidRPr="00E4110A">
        <w:rPr>
          <w:rFonts w:ascii="Garamond" w:hAnsi="Garamond"/>
          <w:sz w:val="24"/>
          <w:szCs w:val="22"/>
          <w:lang w:val="es-ES"/>
        </w:rPr>
        <w:t>.</w:t>
      </w:r>
    </w:p>
    <w:p w14:paraId="4DA392E7" w14:textId="03E92E81" w:rsidR="00EB66F5" w:rsidRPr="0043466A" w:rsidRDefault="00830FE6" w:rsidP="00EB66F5">
      <w:pPr>
        <w:jc w:val="both"/>
        <w:rPr>
          <w:rFonts w:ascii="Garamond" w:hAnsi="Garamond"/>
          <w:sz w:val="24"/>
          <w:szCs w:val="22"/>
          <w:lang w:val="en-GB"/>
        </w:rPr>
      </w:pPr>
      <w:r w:rsidRPr="00830FE6">
        <w:rPr>
          <w:rFonts w:ascii="Garamond" w:hAnsi="Garamond"/>
          <w:b/>
          <w:sz w:val="24"/>
          <w:szCs w:val="22"/>
          <w:lang w:val="es-ES"/>
        </w:rPr>
        <w:t>Director:</w:t>
      </w:r>
      <w:r w:rsidR="00D052C3">
        <w:rPr>
          <w:rFonts w:ascii="Garamond" w:hAnsi="Garamond"/>
          <w:b/>
          <w:sz w:val="24"/>
          <w:szCs w:val="22"/>
          <w:lang w:val="es-ES"/>
        </w:rPr>
        <w:t xml:space="preserve"> </w:t>
      </w:r>
      <w:r w:rsidR="00D052C3" w:rsidRPr="00D052C3">
        <w:rPr>
          <w:rFonts w:ascii="Garamond" w:hAnsi="Garamond"/>
          <w:sz w:val="24"/>
          <w:szCs w:val="22"/>
          <w:lang w:val="es-ES"/>
        </w:rPr>
        <w:t>Francisco Vicente Pedrós</w:t>
      </w:r>
      <w:r w:rsidR="00642C2C" w:rsidRPr="00501A72">
        <w:rPr>
          <w:rFonts w:ascii="Garamond" w:hAnsi="Garamond"/>
          <w:sz w:val="24"/>
          <w:szCs w:val="22"/>
          <w:lang w:val="es-ES"/>
        </w:rPr>
        <w:t xml:space="preserve"> </w:t>
      </w:r>
      <w:r w:rsidR="006476B5" w:rsidRPr="00721BBD">
        <w:rPr>
          <w:rFonts w:ascii="Garamond" w:hAnsi="Garamond"/>
          <w:sz w:val="24"/>
          <w:szCs w:val="22"/>
          <w:lang w:val="es-ES"/>
        </w:rPr>
        <w:t>Laboratorio de Electroquímica. Universidad de Valencia. C/. Dr. Moliner,50. 46100 Burjassot (Valencia)</w:t>
      </w:r>
      <w:r w:rsidR="006476B5">
        <w:rPr>
          <w:rFonts w:ascii="Garamond" w:hAnsi="Garamond"/>
          <w:sz w:val="24"/>
          <w:szCs w:val="22"/>
          <w:lang w:val="es-ES"/>
        </w:rPr>
        <w:t xml:space="preserve"> </w:t>
      </w:r>
      <w:r w:rsidR="00EB66F5">
        <w:rPr>
          <w:rFonts w:ascii="Garamond" w:hAnsi="Garamond"/>
          <w:sz w:val="24"/>
          <w:szCs w:val="22"/>
          <w:lang w:val="es-ES"/>
        </w:rPr>
        <w:t xml:space="preserve">y </w:t>
      </w:r>
      <w:r w:rsidR="00EB66F5" w:rsidRPr="00A17B18">
        <w:rPr>
          <w:rFonts w:ascii="Garamond" w:hAnsi="Garamond"/>
          <w:sz w:val="24"/>
          <w:szCs w:val="22"/>
          <w:lang w:val="es-ES"/>
        </w:rPr>
        <w:t>Fer</w:t>
      </w:r>
      <w:r w:rsidR="00EB66F5">
        <w:rPr>
          <w:rFonts w:ascii="Garamond" w:hAnsi="Garamond"/>
          <w:sz w:val="24"/>
          <w:szCs w:val="22"/>
          <w:lang w:val="es-ES"/>
        </w:rPr>
        <w:t xml:space="preserve">nando Lorenzo. </w:t>
      </w:r>
      <w:r w:rsidR="00EB66F5" w:rsidRPr="00C722E7">
        <w:rPr>
          <w:rFonts w:ascii="Garamond" w:hAnsi="Garamond"/>
          <w:sz w:val="24"/>
          <w:szCs w:val="22"/>
          <w:lang w:val="es-ES"/>
        </w:rPr>
        <w:t xml:space="preserve">Christeyns España. C/. Margarita Salas </w:t>
      </w:r>
      <w:proofErr w:type="spellStart"/>
      <w:r w:rsidR="00EB66F5" w:rsidRPr="00C722E7">
        <w:rPr>
          <w:rFonts w:ascii="Garamond" w:hAnsi="Garamond"/>
          <w:sz w:val="24"/>
          <w:szCs w:val="22"/>
          <w:lang w:val="es-ES"/>
        </w:rPr>
        <w:t>Falgueras</w:t>
      </w:r>
      <w:proofErr w:type="spellEnd"/>
      <w:r w:rsidR="00EB66F5" w:rsidRPr="00C722E7">
        <w:rPr>
          <w:rFonts w:ascii="Garamond" w:hAnsi="Garamond"/>
          <w:sz w:val="24"/>
          <w:szCs w:val="22"/>
          <w:lang w:val="es-ES"/>
        </w:rPr>
        <w:t xml:space="preserve">, 2. </w:t>
      </w:r>
      <w:r w:rsidR="00EB66F5" w:rsidRPr="0043466A">
        <w:rPr>
          <w:rFonts w:ascii="Garamond" w:hAnsi="Garamond"/>
          <w:sz w:val="24"/>
          <w:szCs w:val="22"/>
          <w:lang w:val="en-GB"/>
        </w:rPr>
        <w:t>46729 Ador (Valencia).</w:t>
      </w:r>
    </w:p>
    <w:p w14:paraId="122480B3" w14:textId="17477566" w:rsidR="00460711" w:rsidRPr="0043466A" w:rsidRDefault="00460711" w:rsidP="00D77F7D">
      <w:pPr>
        <w:jc w:val="both"/>
        <w:rPr>
          <w:rFonts w:ascii="Garamond" w:hAnsi="Garamond"/>
          <w:sz w:val="24"/>
          <w:szCs w:val="22"/>
          <w:lang w:val="en-GB"/>
        </w:rPr>
      </w:pPr>
    </w:p>
    <w:p w14:paraId="4EEBA401" w14:textId="695A17DA" w:rsidR="0016765C" w:rsidRPr="00586A89" w:rsidRDefault="0016765C" w:rsidP="0016765C">
      <w:pPr>
        <w:jc w:val="both"/>
        <w:rPr>
          <w:rFonts w:ascii="Garamond" w:hAnsi="Garamond"/>
          <w:b/>
          <w:sz w:val="24"/>
          <w:szCs w:val="22"/>
          <w:lang w:val="en-GB"/>
        </w:rPr>
      </w:pPr>
      <w:r w:rsidRPr="00586A89">
        <w:rPr>
          <w:rFonts w:ascii="Garamond" w:hAnsi="Garamond"/>
          <w:b/>
          <w:sz w:val="24"/>
          <w:szCs w:val="22"/>
          <w:lang w:val="en-GB"/>
        </w:rPr>
        <w:t xml:space="preserve">Abstract </w:t>
      </w:r>
    </w:p>
    <w:p w14:paraId="4912CFD4" w14:textId="76D76987" w:rsidR="0043466A" w:rsidRDefault="0043466A" w:rsidP="0043466A">
      <w:pPr>
        <w:jc w:val="both"/>
        <w:rPr>
          <w:rFonts w:ascii="Garamond" w:hAnsi="Garamond"/>
          <w:sz w:val="24"/>
          <w:szCs w:val="24"/>
          <w:lang w:val="en-GB"/>
        </w:rPr>
      </w:pPr>
      <w:r w:rsidRPr="0043466A">
        <w:rPr>
          <w:rFonts w:ascii="Garamond" w:hAnsi="Garamond"/>
          <w:sz w:val="24"/>
          <w:szCs w:val="24"/>
          <w:lang w:val="en-GB"/>
        </w:rPr>
        <w:t xml:space="preserve">Cleaning and disinfection operations carried out in the food industry generate transformation processes of surfaces in contact with food. Detergents, disinfectants, </w:t>
      </w:r>
      <w:r w:rsidR="00D0285A" w:rsidRPr="0043466A">
        <w:rPr>
          <w:rFonts w:ascii="Garamond" w:hAnsi="Garamond"/>
          <w:sz w:val="24"/>
          <w:szCs w:val="24"/>
          <w:lang w:val="en-GB"/>
        </w:rPr>
        <w:t>food,</w:t>
      </w:r>
      <w:r w:rsidRPr="0043466A">
        <w:rPr>
          <w:rFonts w:ascii="Garamond" w:hAnsi="Garamond"/>
          <w:sz w:val="24"/>
          <w:szCs w:val="24"/>
          <w:lang w:val="en-GB"/>
        </w:rPr>
        <w:t xml:space="preserve"> and water that </w:t>
      </w:r>
      <w:proofErr w:type="gramStart"/>
      <w:r w:rsidRPr="0043466A">
        <w:rPr>
          <w:rFonts w:ascii="Garamond" w:hAnsi="Garamond"/>
          <w:sz w:val="24"/>
          <w:szCs w:val="24"/>
          <w:lang w:val="en-GB"/>
        </w:rPr>
        <w:t>come into contact with</w:t>
      </w:r>
      <w:proofErr w:type="gramEnd"/>
      <w:r w:rsidRPr="0043466A">
        <w:rPr>
          <w:rFonts w:ascii="Garamond" w:hAnsi="Garamond"/>
          <w:sz w:val="24"/>
          <w:szCs w:val="24"/>
          <w:lang w:val="en-GB"/>
        </w:rPr>
        <w:t xml:space="preserve"> metal surfaces are influential variables in their deterioration and contribute to a greater accumulation of dirt and can generate reservoirs of microorganisms and/or the formation of biofilms. The main objective of this research project is to evaluate the effect of detergents on the corrosion process of metals such as 316 stainless steel, </w:t>
      </w:r>
      <w:r w:rsidR="00C20B9A" w:rsidRPr="0043466A">
        <w:rPr>
          <w:rFonts w:ascii="Garamond" w:hAnsi="Garamond"/>
          <w:sz w:val="24"/>
          <w:szCs w:val="24"/>
          <w:lang w:val="en-GB"/>
        </w:rPr>
        <w:t>aluminium,</w:t>
      </w:r>
      <w:r w:rsidRPr="0043466A">
        <w:rPr>
          <w:rFonts w:ascii="Garamond" w:hAnsi="Garamond"/>
          <w:sz w:val="24"/>
          <w:szCs w:val="24"/>
          <w:lang w:val="en-GB"/>
        </w:rPr>
        <w:t xml:space="preserve"> and brass </w:t>
      </w:r>
      <w:proofErr w:type="gramStart"/>
      <w:r w:rsidRPr="0043466A">
        <w:rPr>
          <w:rFonts w:ascii="Garamond" w:hAnsi="Garamond"/>
          <w:sz w:val="24"/>
          <w:szCs w:val="24"/>
          <w:lang w:val="en-GB"/>
        </w:rPr>
        <w:t>in order to</w:t>
      </w:r>
      <w:proofErr w:type="gramEnd"/>
      <w:r w:rsidRPr="0043466A">
        <w:rPr>
          <w:rFonts w:ascii="Garamond" w:hAnsi="Garamond"/>
          <w:sz w:val="24"/>
          <w:szCs w:val="24"/>
          <w:lang w:val="en-GB"/>
        </w:rPr>
        <w:t xml:space="preserve"> develop new, more effective detergents. This will require the development of an electrochemical technique to characterise and quantify the chemical nature of the residues deposited on the surfaces (food or biofilms), </w:t>
      </w:r>
      <w:r w:rsidR="005A6521" w:rsidRPr="005A6521">
        <w:rPr>
          <w:rFonts w:ascii="Garamond" w:hAnsi="Garamond"/>
          <w:sz w:val="24"/>
          <w:szCs w:val="24"/>
          <w:lang w:val="en-GB"/>
        </w:rPr>
        <w:t>as well as to evaluate the process of corrosion of surfaces by food and detergents and/or micro-organisms.</w:t>
      </w:r>
    </w:p>
    <w:p w14:paraId="65206F7D" w14:textId="77777777" w:rsidR="000C7732" w:rsidRPr="0043466A" w:rsidRDefault="000C7732" w:rsidP="0043466A">
      <w:pPr>
        <w:jc w:val="both"/>
        <w:rPr>
          <w:rFonts w:ascii="Garamond" w:hAnsi="Garamond"/>
          <w:sz w:val="24"/>
          <w:szCs w:val="24"/>
          <w:lang w:val="en-GB"/>
        </w:rPr>
      </w:pPr>
    </w:p>
    <w:p w14:paraId="3422CDAE" w14:textId="77777777" w:rsidR="0081081C" w:rsidRDefault="0081081C" w:rsidP="00EE418E">
      <w:pPr>
        <w:jc w:val="both"/>
        <w:rPr>
          <w:rFonts w:ascii="Garamond" w:hAnsi="Garamond"/>
          <w:sz w:val="24"/>
          <w:szCs w:val="24"/>
          <w:lang w:val="en-GB"/>
        </w:rPr>
      </w:pPr>
    </w:p>
    <w:p w14:paraId="48FDED6A" w14:textId="77777777" w:rsidR="00577CA9" w:rsidRDefault="00577CA9" w:rsidP="00EE418E">
      <w:pPr>
        <w:jc w:val="both"/>
        <w:rPr>
          <w:rFonts w:ascii="Garamond" w:hAnsi="Garamond"/>
          <w:sz w:val="24"/>
          <w:szCs w:val="24"/>
          <w:lang w:val="en-GB"/>
        </w:rPr>
      </w:pPr>
    </w:p>
    <w:tbl>
      <w:tblPr>
        <w:tblW w:w="7371" w:type="dxa"/>
        <w:jc w:val="center"/>
        <w:tblLook w:val="04A0" w:firstRow="1" w:lastRow="0" w:firstColumn="1" w:lastColumn="0" w:noHBand="0" w:noVBand="1"/>
      </w:tblPr>
      <w:tblGrid>
        <w:gridCol w:w="7371"/>
      </w:tblGrid>
      <w:tr w:rsidR="00C13315" w:rsidRPr="0016765C" w14:paraId="084B0F4A" w14:textId="77777777" w:rsidTr="002F5DB6">
        <w:trPr>
          <w:jc w:val="center"/>
        </w:trPr>
        <w:tc>
          <w:tcPr>
            <w:tcW w:w="7371" w:type="dxa"/>
            <w:shd w:val="clear" w:color="auto" w:fill="auto"/>
          </w:tcPr>
          <w:p w14:paraId="4D567172" w14:textId="7314647C" w:rsidR="00C13315" w:rsidRPr="004C2C51" w:rsidRDefault="00120CD6" w:rsidP="00A32313">
            <w:pPr>
              <w:jc w:val="center"/>
              <w:rPr>
                <w:rFonts w:ascii="Garamond" w:hAnsi="Garamond"/>
                <w:sz w:val="24"/>
                <w:szCs w:val="24"/>
                <w:lang w:val="en-GB"/>
              </w:rPr>
            </w:pPr>
            <w:r>
              <w:rPr>
                <w:rFonts w:ascii="Garamond" w:hAnsi="Garamond"/>
                <w:noProof/>
                <w:sz w:val="24"/>
                <w:szCs w:val="24"/>
                <w:lang w:val="en-GB"/>
              </w:rPr>
              <w:drawing>
                <wp:anchor distT="0" distB="0" distL="114300" distR="114300" simplePos="0" relativeHeight="251658240" behindDoc="0" locked="0" layoutInCell="1" allowOverlap="1" wp14:anchorId="19B4B5D6" wp14:editId="22FB1E99">
                  <wp:simplePos x="0" y="0"/>
                  <wp:positionH relativeFrom="column">
                    <wp:posOffset>579120</wp:posOffset>
                  </wp:positionH>
                  <wp:positionV relativeFrom="paragraph">
                    <wp:posOffset>61595</wp:posOffset>
                  </wp:positionV>
                  <wp:extent cx="3479165" cy="1771015"/>
                  <wp:effectExtent l="0" t="0" r="6985" b="635"/>
                  <wp:wrapThrough wrapText="bothSides">
                    <wp:wrapPolygon edited="0">
                      <wp:start x="1301" y="0"/>
                      <wp:lineTo x="946" y="697"/>
                      <wp:lineTo x="828" y="3717"/>
                      <wp:lineTo x="0" y="6506"/>
                      <wp:lineTo x="0" y="8597"/>
                      <wp:lineTo x="1064" y="11152"/>
                      <wp:lineTo x="0" y="12314"/>
                      <wp:lineTo x="0" y="17193"/>
                      <wp:lineTo x="10881" y="18587"/>
                      <wp:lineTo x="10999" y="21375"/>
                      <wp:lineTo x="15139" y="21375"/>
                      <wp:lineTo x="15493" y="18355"/>
                      <wp:lineTo x="14665" y="16729"/>
                      <wp:lineTo x="13483" y="14870"/>
                      <wp:lineTo x="21525" y="11849"/>
                      <wp:lineTo x="21525" y="7435"/>
                      <wp:lineTo x="18687" y="7435"/>
                      <wp:lineTo x="21525" y="4414"/>
                      <wp:lineTo x="21525" y="0"/>
                      <wp:lineTo x="1301"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9165" cy="1771015"/>
                          </a:xfrm>
                          <a:prstGeom prst="rect">
                            <a:avLst/>
                          </a:prstGeom>
                          <a:noFill/>
                        </pic:spPr>
                      </pic:pic>
                    </a:graphicData>
                  </a:graphic>
                  <wp14:sizeRelH relativeFrom="page">
                    <wp14:pctWidth>0</wp14:pctWidth>
                  </wp14:sizeRelH>
                  <wp14:sizeRelV relativeFrom="page">
                    <wp14:pctHeight>0</wp14:pctHeight>
                  </wp14:sizeRelV>
                </wp:anchor>
              </w:drawing>
            </w:r>
          </w:p>
        </w:tc>
      </w:tr>
      <w:tr w:rsidR="00C13315" w:rsidRPr="00EB66F5" w14:paraId="184CA924" w14:textId="77777777" w:rsidTr="002F5DB6">
        <w:trPr>
          <w:jc w:val="center"/>
        </w:trPr>
        <w:tc>
          <w:tcPr>
            <w:tcW w:w="7371" w:type="dxa"/>
            <w:shd w:val="clear" w:color="auto" w:fill="auto"/>
          </w:tcPr>
          <w:p w14:paraId="42963A70" w14:textId="4D619F52" w:rsidR="00C13315" w:rsidRPr="006B4F2F" w:rsidRDefault="00D505A3" w:rsidP="006B4F2F">
            <w:pPr>
              <w:jc w:val="both"/>
              <w:rPr>
                <w:rFonts w:ascii="Garamond" w:hAnsi="Garamond" w:cs="Arial"/>
              </w:rPr>
            </w:pPr>
            <w:r w:rsidRPr="00AF7679">
              <w:rPr>
                <w:rFonts w:ascii="Garamond" w:hAnsi="Garamond"/>
                <w:sz w:val="22"/>
                <w:szCs w:val="22"/>
                <w:lang w:val="en-GB"/>
              </w:rPr>
              <w:t>Figure</w:t>
            </w:r>
            <w:r w:rsidR="00C13315" w:rsidRPr="00AF7679">
              <w:rPr>
                <w:rFonts w:ascii="Garamond" w:hAnsi="Garamond"/>
                <w:sz w:val="22"/>
                <w:szCs w:val="22"/>
                <w:lang w:val="en-GB"/>
              </w:rPr>
              <w:t xml:space="preserve"> 1. </w:t>
            </w:r>
            <w:r w:rsidR="00AF7679" w:rsidRPr="00C20B9A">
              <w:rPr>
                <w:rFonts w:ascii="Garamond" w:hAnsi="Garamond"/>
                <w:sz w:val="22"/>
                <w:szCs w:val="22"/>
                <w:lang w:val="en-GB"/>
              </w:rPr>
              <w:t>Procedure for obtaining quantitative kinetic information on metallic materials treated with detersive solutions.</w:t>
            </w:r>
          </w:p>
        </w:tc>
      </w:tr>
    </w:tbl>
    <w:p w14:paraId="4A2B1D60" w14:textId="77777777" w:rsidR="00484EDB" w:rsidRPr="00C93121" w:rsidRDefault="00484EDB" w:rsidP="00530879">
      <w:pPr>
        <w:jc w:val="both"/>
        <w:rPr>
          <w:rFonts w:ascii="Garamond" w:hAnsi="Garamond"/>
          <w:lang w:val="en-GB"/>
        </w:rPr>
      </w:pPr>
    </w:p>
    <w:p w14:paraId="27CF41F4" w14:textId="33174819" w:rsidR="0016765C" w:rsidRPr="0016765C" w:rsidRDefault="00D22016" w:rsidP="0016765C">
      <w:pPr>
        <w:jc w:val="both"/>
        <w:rPr>
          <w:rFonts w:ascii="Garamond" w:hAnsi="Garamond"/>
          <w:b/>
          <w:szCs w:val="22"/>
          <w:lang w:val="es-ES"/>
        </w:rPr>
      </w:pPr>
      <w:proofErr w:type="spellStart"/>
      <w:r>
        <w:rPr>
          <w:rFonts w:ascii="Garamond" w:hAnsi="Garamond"/>
          <w:b/>
          <w:szCs w:val="22"/>
          <w:lang w:val="es-ES"/>
        </w:rPr>
        <w:t>References</w:t>
      </w:r>
      <w:proofErr w:type="spellEnd"/>
      <w:r w:rsidR="0016765C" w:rsidRPr="0016765C">
        <w:rPr>
          <w:rFonts w:ascii="Garamond" w:hAnsi="Garamond"/>
          <w:b/>
          <w:szCs w:val="22"/>
          <w:lang w:val="es-ES"/>
        </w:rPr>
        <w:t xml:space="preserve"> </w:t>
      </w:r>
    </w:p>
    <w:p w14:paraId="7046B6EB" w14:textId="26B6CD3F" w:rsidR="00586A89" w:rsidRPr="00586A89" w:rsidRDefault="0016765C" w:rsidP="00586A89">
      <w:pPr>
        <w:pStyle w:val="Encabezado"/>
        <w:tabs>
          <w:tab w:val="left" w:pos="709"/>
        </w:tabs>
        <w:jc w:val="both"/>
        <w:rPr>
          <w:rFonts w:ascii="Garamond" w:hAnsi="Garamond"/>
          <w:szCs w:val="22"/>
        </w:rPr>
      </w:pPr>
      <w:r w:rsidRPr="0016765C">
        <w:rPr>
          <w:rFonts w:ascii="Garamond" w:hAnsi="Garamond"/>
          <w:szCs w:val="22"/>
          <w:lang w:val="es-ES"/>
        </w:rPr>
        <w:t>[</w:t>
      </w:r>
      <w:r w:rsidR="00586A89" w:rsidRPr="00F6203A">
        <w:rPr>
          <w:rFonts w:ascii="Garamond" w:hAnsi="Garamond"/>
          <w:szCs w:val="22"/>
          <w:lang w:val="es-ES"/>
        </w:rPr>
        <w:t>[</w:t>
      </w:r>
      <w:r w:rsidR="00586A89" w:rsidRPr="00F6203A">
        <w:rPr>
          <w:rFonts w:ascii="Garamond" w:hAnsi="Garamond"/>
          <w:szCs w:val="22"/>
          <w:lang w:val="es-ES"/>
        </w:rPr>
        <w:fldChar w:fldCharType="begin" w:fldLock="1"/>
      </w:r>
      <w:r w:rsidR="00586A89" w:rsidRPr="00F6203A">
        <w:rPr>
          <w:rFonts w:ascii="Garamond" w:hAnsi="Garamond"/>
          <w:szCs w:val="22"/>
          <w:lang w:val="es-ES"/>
        </w:rPr>
        <w:instrText xml:space="preserve">ADDIN Mendeley Bibliography CSL_BIBLIOGRAPHY </w:instrText>
      </w:r>
      <w:r w:rsidR="00586A89" w:rsidRPr="00F6203A">
        <w:rPr>
          <w:rFonts w:ascii="Garamond" w:hAnsi="Garamond"/>
          <w:szCs w:val="22"/>
          <w:lang w:val="es-ES"/>
        </w:rPr>
        <w:fldChar w:fldCharType="separate"/>
      </w:r>
      <w:r w:rsidR="00586A89" w:rsidRPr="00F6203A">
        <w:rPr>
          <w:rFonts w:ascii="Garamond" w:hAnsi="Garamond"/>
          <w:szCs w:val="22"/>
          <w:lang w:val="es-ES"/>
        </w:rPr>
        <w:t>1]Agrisuelas, J., García-Jareño, J. J. &amp; Vicente, F.</w:t>
      </w:r>
      <w:r w:rsidR="00586A89">
        <w:rPr>
          <w:rFonts w:ascii="Garamond" w:hAnsi="Garamond"/>
          <w:szCs w:val="22"/>
          <w:lang w:val="es-ES"/>
        </w:rPr>
        <w:t>, 2018.</w:t>
      </w:r>
      <w:r w:rsidR="00586A89" w:rsidRPr="00F6203A">
        <w:rPr>
          <w:rFonts w:ascii="Garamond" w:hAnsi="Garamond"/>
          <w:szCs w:val="22"/>
          <w:lang w:val="es-ES"/>
        </w:rPr>
        <w:t xml:space="preserve"> </w:t>
      </w:r>
      <w:r w:rsidR="00586A89" w:rsidRPr="00586A89">
        <w:rPr>
          <w:rFonts w:ascii="Garamond" w:hAnsi="Garamond"/>
          <w:szCs w:val="22"/>
          <w:lang w:val="en-GB"/>
        </w:rPr>
        <w:t xml:space="preserve">Quantification of electrochromic kinetics by analysis of RGB digital video images. </w:t>
      </w:r>
      <w:r w:rsidR="00586A89" w:rsidRPr="00F6203A">
        <w:rPr>
          <w:rFonts w:ascii="Garamond" w:hAnsi="Garamond"/>
          <w:szCs w:val="22"/>
          <w:lang w:val="es-ES"/>
        </w:rPr>
        <w:t>Electrochem. commun. 93, 86–90.</w:t>
      </w:r>
    </w:p>
    <w:p w14:paraId="024E3A56" w14:textId="574C7C54" w:rsidR="00D62846" w:rsidRPr="00586A89" w:rsidRDefault="00586A89" w:rsidP="00586A89">
      <w:pPr>
        <w:pStyle w:val="Encabezado"/>
        <w:tabs>
          <w:tab w:val="left" w:pos="709"/>
        </w:tabs>
        <w:jc w:val="both"/>
        <w:rPr>
          <w:rFonts w:ascii="Garamond" w:hAnsi="Garamond"/>
          <w:szCs w:val="22"/>
        </w:rPr>
      </w:pPr>
      <w:r w:rsidRPr="00F6203A">
        <w:rPr>
          <w:rFonts w:ascii="Garamond" w:hAnsi="Garamond"/>
          <w:szCs w:val="22"/>
          <w:lang w:val="es-ES"/>
        </w:rPr>
        <w:fldChar w:fldCharType="end"/>
      </w:r>
    </w:p>
    <w:sectPr w:rsidR="00D62846" w:rsidRPr="00586A89" w:rsidSect="00167994">
      <w:headerReference w:type="default" r:id="rId12"/>
      <w:footerReference w:type="default" r:id="rId13"/>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EABB8" w14:textId="77777777" w:rsidR="002F74AB" w:rsidRDefault="002F74AB">
      <w:r>
        <w:separator/>
      </w:r>
    </w:p>
  </w:endnote>
  <w:endnote w:type="continuationSeparator" w:id="0">
    <w:p w14:paraId="1B879075" w14:textId="77777777" w:rsidR="002F74AB" w:rsidRDefault="002F7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EC62F" w14:textId="77777777" w:rsidR="002F74AB" w:rsidRDefault="002F74AB">
      <w:r>
        <w:separator/>
      </w:r>
    </w:p>
  </w:footnote>
  <w:footnote w:type="continuationSeparator" w:id="0">
    <w:p w14:paraId="18E3D484" w14:textId="77777777" w:rsidR="002F74AB" w:rsidRDefault="002F74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pt-PT"/>
            </w:rPr>
            <w:drawing>
              <wp:inline distT="0" distB="0" distL="0" distR="0" wp14:anchorId="60F4A526" wp14:editId="73713211">
                <wp:extent cx="1705424" cy="958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A4E"/>
    <w:rsid w:val="00024331"/>
    <w:rsid w:val="0004082D"/>
    <w:rsid w:val="00062B17"/>
    <w:rsid w:val="0007035D"/>
    <w:rsid w:val="00070E59"/>
    <w:rsid w:val="00077C9F"/>
    <w:rsid w:val="00083010"/>
    <w:rsid w:val="000868A3"/>
    <w:rsid w:val="0009721C"/>
    <w:rsid w:val="000B3EE0"/>
    <w:rsid w:val="000C07A7"/>
    <w:rsid w:val="000C7732"/>
    <w:rsid w:val="000D67D5"/>
    <w:rsid w:val="000E7089"/>
    <w:rsid w:val="00120CD6"/>
    <w:rsid w:val="00123F69"/>
    <w:rsid w:val="00143626"/>
    <w:rsid w:val="00146AD2"/>
    <w:rsid w:val="0016765C"/>
    <w:rsid w:val="00167994"/>
    <w:rsid w:val="001861B6"/>
    <w:rsid w:val="00196CAF"/>
    <w:rsid w:val="001B5B0F"/>
    <w:rsid w:val="001D06EF"/>
    <w:rsid w:val="001D15A9"/>
    <w:rsid w:val="001D7E88"/>
    <w:rsid w:val="00203491"/>
    <w:rsid w:val="00203614"/>
    <w:rsid w:val="00210D7C"/>
    <w:rsid w:val="00240130"/>
    <w:rsid w:val="00247CD2"/>
    <w:rsid w:val="00286756"/>
    <w:rsid w:val="0028791E"/>
    <w:rsid w:val="00294D00"/>
    <w:rsid w:val="002B0A7E"/>
    <w:rsid w:val="002D1518"/>
    <w:rsid w:val="002D3067"/>
    <w:rsid w:val="002E2D9B"/>
    <w:rsid w:val="002F74AB"/>
    <w:rsid w:val="00306720"/>
    <w:rsid w:val="003179F1"/>
    <w:rsid w:val="00350F07"/>
    <w:rsid w:val="00376AAF"/>
    <w:rsid w:val="003A5C89"/>
    <w:rsid w:val="003A72D5"/>
    <w:rsid w:val="003E49EB"/>
    <w:rsid w:val="004046B1"/>
    <w:rsid w:val="0043466A"/>
    <w:rsid w:val="00446021"/>
    <w:rsid w:val="00460711"/>
    <w:rsid w:val="00462986"/>
    <w:rsid w:val="0047146F"/>
    <w:rsid w:val="00477541"/>
    <w:rsid w:val="00484EDB"/>
    <w:rsid w:val="004A3EE6"/>
    <w:rsid w:val="004B4453"/>
    <w:rsid w:val="004C2C51"/>
    <w:rsid w:val="00501A72"/>
    <w:rsid w:val="00530879"/>
    <w:rsid w:val="0053746B"/>
    <w:rsid w:val="00552FA1"/>
    <w:rsid w:val="005704FF"/>
    <w:rsid w:val="00577CA9"/>
    <w:rsid w:val="00583940"/>
    <w:rsid w:val="005859DF"/>
    <w:rsid w:val="00586A89"/>
    <w:rsid w:val="005A6521"/>
    <w:rsid w:val="005B6B45"/>
    <w:rsid w:val="005C239F"/>
    <w:rsid w:val="005C34DC"/>
    <w:rsid w:val="005C365A"/>
    <w:rsid w:val="005D65E5"/>
    <w:rsid w:val="005F1955"/>
    <w:rsid w:val="0062361C"/>
    <w:rsid w:val="00642C2C"/>
    <w:rsid w:val="006476B5"/>
    <w:rsid w:val="00656E25"/>
    <w:rsid w:val="0067036C"/>
    <w:rsid w:val="0068256B"/>
    <w:rsid w:val="00686736"/>
    <w:rsid w:val="006A3935"/>
    <w:rsid w:val="006A4864"/>
    <w:rsid w:val="006B4F2F"/>
    <w:rsid w:val="006C1127"/>
    <w:rsid w:val="006D044D"/>
    <w:rsid w:val="006F69F9"/>
    <w:rsid w:val="00715C1C"/>
    <w:rsid w:val="00721BBD"/>
    <w:rsid w:val="0072427B"/>
    <w:rsid w:val="00733CC7"/>
    <w:rsid w:val="007379A4"/>
    <w:rsid w:val="00742204"/>
    <w:rsid w:val="00761A6B"/>
    <w:rsid w:val="00762E10"/>
    <w:rsid w:val="00766762"/>
    <w:rsid w:val="00772B69"/>
    <w:rsid w:val="00776B98"/>
    <w:rsid w:val="007774CD"/>
    <w:rsid w:val="00786F55"/>
    <w:rsid w:val="007A4E96"/>
    <w:rsid w:val="007B632F"/>
    <w:rsid w:val="007C3186"/>
    <w:rsid w:val="007D2205"/>
    <w:rsid w:val="00807D79"/>
    <w:rsid w:val="0081081C"/>
    <w:rsid w:val="00825387"/>
    <w:rsid w:val="00830FE6"/>
    <w:rsid w:val="00831359"/>
    <w:rsid w:val="00863D84"/>
    <w:rsid w:val="00881797"/>
    <w:rsid w:val="008A734C"/>
    <w:rsid w:val="008C3FC4"/>
    <w:rsid w:val="008C548D"/>
    <w:rsid w:val="008D2399"/>
    <w:rsid w:val="008E5735"/>
    <w:rsid w:val="009151A1"/>
    <w:rsid w:val="009227F8"/>
    <w:rsid w:val="00930812"/>
    <w:rsid w:val="00946970"/>
    <w:rsid w:val="00981634"/>
    <w:rsid w:val="009918CD"/>
    <w:rsid w:val="009A6942"/>
    <w:rsid w:val="009C6B71"/>
    <w:rsid w:val="009D613A"/>
    <w:rsid w:val="009F0344"/>
    <w:rsid w:val="009F0AAD"/>
    <w:rsid w:val="009F5010"/>
    <w:rsid w:val="00A00135"/>
    <w:rsid w:val="00A14E57"/>
    <w:rsid w:val="00A17B18"/>
    <w:rsid w:val="00A25F24"/>
    <w:rsid w:val="00A30A49"/>
    <w:rsid w:val="00A32313"/>
    <w:rsid w:val="00A4623C"/>
    <w:rsid w:val="00A67F86"/>
    <w:rsid w:val="00A859F9"/>
    <w:rsid w:val="00A924E5"/>
    <w:rsid w:val="00AA4C4D"/>
    <w:rsid w:val="00AB1834"/>
    <w:rsid w:val="00AB661D"/>
    <w:rsid w:val="00AC0B02"/>
    <w:rsid w:val="00AC26BC"/>
    <w:rsid w:val="00AC597E"/>
    <w:rsid w:val="00AF29EC"/>
    <w:rsid w:val="00AF7679"/>
    <w:rsid w:val="00B114B7"/>
    <w:rsid w:val="00B3201F"/>
    <w:rsid w:val="00B419E5"/>
    <w:rsid w:val="00B45BF0"/>
    <w:rsid w:val="00B608AE"/>
    <w:rsid w:val="00B62A68"/>
    <w:rsid w:val="00B839B1"/>
    <w:rsid w:val="00BA72B5"/>
    <w:rsid w:val="00BD5258"/>
    <w:rsid w:val="00C0179A"/>
    <w:rsid w:val="00C13315"/>
    <w:rsid w:val="00C20B9A"/>
    <w:rsid w:val="00C32CE8"/>
    <w:rsid w:val="00C64A57"/>
    <w:rsid w:val="00C722E7"/>
    <w:rsid w:val="00C82977"/>
    <w:rsid w:val="00C82B92"/>
    <w:rsid w:val="00C93121"/>
    <w:rsid w:val="00C93AA1"/>
    <w:rsid w:val="00CB2994"/>
    <w:rsid w:val="00CE31D8"/>
    <w:rsid w:val="00D0285A"/>
    <w:rsid w:val="00D052C3"/>
    <w:rsid w:val="00D05F05"/>
    <w:rsid w:val="00D07ACF"/>
    <w:rsid w:val="00D22016"/>
    <w:rsid w:val="00D465E4"/>
    <w:rsid w:val="00D505A3"/>
    <w:rsid w:val="00D62846"/>
    <w:rsid w:val="00D77F7D"/>
    <w:rsid w:val="00D917ED"/>
    <w:rsid w:val="00D94750"/>
    <w:rsid w:val="00DA02DF"/>
    <w:rsid w:val="00DA1D86"/>
    <w:rsid w:val="00DC222F"/>
    <w:rsid w:val="00DC7A4E"/>
    <w:rsid w:val="00DD5854"/>
    <w:rsid w:val="00E01A28"/>
    <w:rsid w:val="00E14DBF"/>
    <w:rsid w:val="00E30F1E"/>
    <w:rsid w:val="00E4110A"/>
    <w:rsid w:val="00E41EFE"/>
    <w:rsid w:val="00E47344"/>
    <w:rsid w:val="00E53EF2"/>
    <w:rsid w:val="00E55EB3"/>
    <w:rsid w:val="00E65254"/>
    <w:rsid w:val="00E6580B"/>
    <w:rsid w:val="00E707C4"/>
    <w:rsid w:val="00E9074A"/>
    <w:rsid w:val="00E9511D"/>
    <w:rsid w:val="00EB66F5"/>
    <w:rsid w:val="00EC099B"/>
    <w:rsid w:val="00EC3AEE"/>
    <w:rsid w:val="00EC433A"/>
    <w:rsid w:val="00EE418E"/>
    <w:rsid w:val="00F51426"/>
    <w:rsid w:val="00F55D0F"/>
    <w:rsid w:val="00F626B9"/>
    <w:rsid w:val="00F90D3F"/>
    <w:rsid w:val="00F9269D"/>
    <w:rsid w:val="00FB3710"/>
    <w:rsid w:val="00FB6093"/>
    <w:rsid w:val="00FC2CF8"/>
    <w:rsid w:val="00FE42AD"/>
    <w:rsid w:val="00FE47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0711"/>
    <w:rPr>
      <w:lang w:val="en-US"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styleId="Mencinsinresolver">
    <w:name w:val="Unresolved Mention"/>
    <w:basedOn w:val="Fuentedeprrafopredeter"/>
    <w:uiPriority w:val="99"/>
    <w:semiHidden/>
    <w:unhideWhenUsed/>
    <w:rsid w:val="00DA1D86"/>
    <w:rPr>
      <w:color w:val="605E5C"/>
      <w:shd w:val="clear" w:color="auto" w:fill="E1DFDD"/>
    </w:rPr>
  </w:style>
  <w:style w:type="character" w:customStyle="1" w:styleId="EncabezadoCar">
    <w:name w:val="Encabezado Car"/>
    <w:basedOn w:val="Fuentedeprrafopredeter"/>
    <w:link w:val="Encabezado"/>
    <w:rsid w:val="00586A8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celotor@alumni.uv.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164A686A34C343AEF1C48901DCAF50" ma:contentTypeVersion="16" ma:contentTypeDescription="Create a new document." ma:contentTypeScope="" ma:versionID="ee3a6e0cc3202b6d4b804239a0057181">
  <xsd:schema xmlns:xsd="http://www.w3.org/2001/XMLSchema" xmlns:xs="http://www.w3.org/2001/XMLSchema" xmlns:p="http://schemas.microsoft.com/office/2006/metadata/properties" xmlns:ns2="64c148da-5566-49e5-acee-0dddec08a0f8" xmlns:ns3="0695c66b-f4a7-40f0-959d-33d70ca7b876" xmlns:ns4="da492978-2d38-40bb-a408-a90b13737108" targetNamespace="http://schemas.microsoft.com/office/2006/metadata/properties" ma:root="true" ma:fieldsID="e9808364f1fbd216c297bb493a9d6c52" ns2:_="" ns3:_="" ns4:_="">
    <xsd:import namespace="64c148da-5566-49e5-acee-0dddec08a0f8"/>
    <xsd:import namespace="0695c66b-f4a7-40f0-959d-33d70ca7b876"/>
    <xsd:import namespace="da492978-2d38-40bb-a408-a90b1373710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c148da-5566-49e5-acee-0dddec08a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b5e2cfc-055e-4587-b3e5-375939afed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95c66b-f4a7-40f0-959d-33d70ca7b8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492978-2d38-40bb-a408-a90b1373710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b18b2bc-1983-4f40-af6e-f615bf74d5a4}" ma:internalName="TaxCatchAll" ma:showField="CatchAllData" ma:web="0695c66b-f4a7-40f0-959d-33d70ca7b8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a492978-2d38-40bb-a408-a90b13737108" xsi:nil="true"/>
    <lcf76f155ced4ddcb4097134ff3c332f xmlns="64c148da-5566-49e5-acee-0dddec08a0f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01F838-AC43-47F9-98FC-6E08A03DD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c148da-5566-49e5-acee-0dddec08a0f8"/>
    <ds:schemaRef ds:uri="0695c66b-f4a7-40f0-959d-33d70ca7b876"/>
    <ds:schemaRef ds:uri="da492978-2d38-40bb-a408-a90b137371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744FCA-157A-4AFA-9A3A-F1F63443CC29}">
  <ds:schemaRefs>
    <ds:schemaRef ds:uri="http://schemas.openxmlformats.org/officeDocument/2006/bibliography"/>
  </ds:schemaRefs>
</ds:datastoreItem>
</file>

<file path=customXml/itemProps3.xml><?xml version="1.0" encoding="utf-8"?>
<ds:datastoreItem xmlns:ds="http://schemas.openxmlformats.org/officeDocument/2006/customXml" ds:itemID="{C20C02EF-B152-4A05-8020-AFDC41A213CC}">
  <ds:schemaRefs>
    <ds:schemaRef ds:uri="http://schemas.microsoft.com/office/2006/metadata/properties"/>
    <ds:schemaRef ds:uri="http://schemas.microsoft.com/office/infopath/2007/PartnerControls"/>
    <ds:schemaRef ds:uri="da492978-2d38-40bb-a408-a90b13737108"/>
    <ds:schemaRef ds:uri="64c148da-5566-49e5-acee-0dddec08a0f8"/>
  </ds:schemaRefs>
</ds:datastoreItem>
</file>

<file path=customXml/itemProps4.xml><?xml version="1.0" encoding="utf-8"?>
<ds:datastoreItem xmlns:ds="http://schemas.openxmlformats.org/officeDocument/2006/customXml" ds:itemID="{2853F627-2C3C-4738-8308-6181E15B91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Pages>
  <Words>260</Words>
  <Characters>1768</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Title</vt:lpstr>
    </vt:vector>
  </TitlesOfParts>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83</cp:revision>
  <cp:lastPrinted>2016-02-23T11:55:00Z</cp:lastPrinted>
  <dcterms:created xsi:type="dcterms:W3CDTF">2022-05-09T08:19:00Z</dcterms:created>
  <dcterms:modified xsi:type="dcterms:W3CDTF">2022-06-11T14:30:00Z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0x010100C2164A686A34C343AEF1C48901DCAF50</vt:lpwstr>
  </property>
  <property fmtid="{D5CDD505-2E9C-101B-9397-08002B2CF9AE}" pid="3" name="MediaServiceImageTags">
    <vt:lpwstr/>
  </property>
</Properties>
</file>