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1CCC9" w14:textId="4A25A2F7" w:rsidR="00EC099B" w:rsidRPr="0019627F" w:rsidRDefault="00CA27F2" w:rsidP="00CA27F2">
      <w:pPr>
        <w:pStyle w:val="Ttulo"/>
        <w:rPr>
          <w:rFonts w:ascii="Garamond" w:hAnsi="Garamond" w:cs="Arial"/>
          <w:lang w:val="en-GB"/>
        </w:rPr>
      </w:pPr>
      <w:r w:rsidRPr="0019627F">
        <w:rPr>
          <w:rFonts w:ascii="Garamond" w:hAnsi="Garamond" w:cs="Arial"/>
          <w:lang w:val="en-GB"/>
        </w:rPr>
        <w:t>Preparation, characterization and electrocatalytic properties of nanocatalysts for the electrochemical conversion of CH</w:t>
      </w:r>
      <w:r w:rsidRPr="0019627F">
        <w:rPr>
          <w:rFonts w:ascii="Garamond" w:hAnsi="Garamond" w:cs="Arial"/>
          <w:vertAlign w:val="subscript"/>
          <w:lang w:val="en-GB"/>
        </w:rPr>
        <w:t>4</w:t>
      </w:r>
      <w:r w:rsidRPr="0019627F">
        <w:rPr>
          <w:rFonts w:ascii="Garamond" w:hAnsi="Garamond" w:cs="Arial"/>
          <w:lang w:val="en-GB"/>
        </w:rPr>
        <w:t xml:space="preserve"> to CH</w:t>
      </w:r>
      <w:r w:rsidRPr="0019627F">
        <w:rPr>
          <w:rFonts w:ascii="Garamond" w:hAnsi="Garamond" w:cs="Arial"/>
          <w:vertAlign w:val="subscript"/>
          <w:lang w:val="en-GB"/>
        </w:rPr>
        <w:t>3</w:t>
      </w:r>
      <w:r w:rsidRPr="0019627F">
        <w:rPr>
          <w:rFonts w:ascii="Garamond" w:hAnsi="Garamond" w:cs="Arial"/>
          <w:lang w:val="en-GB"/>
        </w:rPr>
        <w:t>OH</w:t>
      </w:r>
    </w:p>
    <w:p w14:paraId="20E9B493" w14:textId="77777777" w:rsidR="00CA27F2" w:rsidRPr="0019627F" w:rsidRDefault="00CA27F2" w:rsidP="00CA27F2">
      <w:pPr>
        <w:pStyle w:val="Ttulo"/>
        <w:rPr>
          <w:rFonts w:ascii="Garamond" w:hAnsi="Garamond" w:cs="Arial"/>
          <w:lang w:val="en-GB"/>
        </w:rPr>
      </w:pPr>
    </w:p>
    <w:p w14:paraId="2DE1A250" w14:textId="2D553388" w:rsidR="00CA27F2" w:rsidRPr="002B023C" w:rsidRDefault="00CA27F2" w:rsidP="00CA27F2">
      <w:pPr>
        <w:jc w:val="center"/>
        <w:rPr>
          <w:rFonts w:ascii="Garamond" w:hAnsi="Garamond" w:cs="Arial"/>
          <w:sz w:val="24"/>
          <w:szCs w:val="24"/>
          <w:u w:val="single"/>
          <w:lang w:val="es-ES"/>
        </w:rPr>
      </w:pPr>
      <w:r w:rsidRPr="002B023C">
        <w:rPr>
          <w:rFonts w:ascii="Garamond" w:hAnsi="Garamond" w:cs="Arial"/>
          <w:sz w:val="24"/>
          <w:szCs w:val="24"/>
          <w:u w:val="single"/>
          <w:lang w:val="es-ES"/>
        </w:rPr>
        <w:t>Marcelo Cámaras Miguel</w:t>
      </w:r>
    </w:p>
    <w:p w14:paraId="441C9BC6" w14:textId="77777777" w:rsidR="00CA27F2" w:rsidRPr="002B023C" w:rsidRDefault="00CA27F2" w:rsidP="00CA27F2">
      <w:pPr>
        <w:jc w:val="center"/>
        <w:rPr>
          <w:rFonts w:ascii="Garamond" w:hAnsi="Garamond"/>
          <w:iCs/>
          <w:sz w:val="22"/>
          <w:szCs w:val="22"/>
          <w:lang w:val="es-ES"/>
        </w:rPr>
      </w:pPr>
      <w:r w:rsidRPr="002B023C">
        <w:rPr>
          <w:rFonts w:ascii="Garamond" w:hAnsi="Garamond"/>
          <w:iCs/>
          <w:sz w:val="22"/>
          <w:szCs w:val="22"/>
          <w:lang w:val="es-ES"/>
        </w:rPr>
        <w:t>Instituto de Electroquímica, Universidad de Alicante, Apartado 99, 03080 Alicante, Spain</w:t>
      </w:r>
    </w:p>
    <w:p w14:paraId="1890C410" w14:textId="77777777" w:rsidR="00CA27F2" w:rsidRPr="000600F4" w:rsidRDefault="003762F0" w:rsidP="00CA27F2">
      <w:pPr>
        <w:jc w:val="center"/>
        <w:rPr>
          <w:rFonts w:ascii="Garamond" w:hAnsi="Garamond"/>
          <w:iCs/>
          <w:sz w:val="22"/>
          <w:szCs w:val="22"/>
          <w:lang w:val="en-GB"/>
        </w:rPr>
      </w:pPr>
      <w:r>
        <w:fldChar w:fldCharType="begin"/>
      </w:r>
      <w:r>
        <w:instrText xml:space="preserve"> HYPERLINK "mailto:*marcelo.camaras@ua.es" </w:instrText>
      </w:r>
      <w:r>
        <w:fldChar w:fldCharType="separate"/>
      </w:r>
      <w:r w:rsidR="00CA27F2" w:rsidRPr="00F34E7B">
        <w:rPr>
          <w:rFonts w:ascii="Garamond" w:hAnsi="Garamond"/>
          <w:iCs/>
          <w:sz w:val="22"/>
          <w:szCs w:val="22"/>
          <w:lang w:val="en-GB"/>
        </w:rPr>
        <w:t>*marcelo.camaras@ua.es</w:t>
      </w:r>
      <w:r>
        <w:rPr>
          <w:rFonts w:ascii="Garamond" w:hAnsi="Garamond"/>
          <w:iCs/>
          <w:sz w:val="22"/>
          <w:szCs w:val="22"/>
          <w:lang w:val="en-GB"/>
        </w:rPr>
        <w:fldChar w:fldCharType="end"/>
      </w:r>
      <w:r w:rsidR="00CA27F2" w:rsidRPr="000600F4">
        <w:rPr>
          <w:rFonts w:ascii="Garamond" w:hAnsi="Garamond"/>
          <w:iCs/>
          <w:sz w:val="22"/>
          <w:szCs w:val="22"/>
          <w:lang w:val="en-GB"/>
        </w:rPr>
        <w:t xml:space="preserve"> </w:t>
      </w:r>
    </w:p>
    <w:p w14:paraId="04BE5815" w14:textId="77777777" w:rsidR="00CA27F2" w:rsidRPr="000600F4" w:rsidRDefault="00CA27F2" w:rsidP="00CA27F2">
      <w:pPr>
        <w:jc w:val="center"/>
        <w:rPr>
          <w:rFonts w:ascii="Garamond" w:hAnsi="Garamond"/>
          <w:iCs/>
          <w:sz w:val="22"/>
          <w:szCs w:val="22"/>
          <w:lang w:val="en-GB"/>
        </w:rPr>
      </w:pPr>
    </w:p>
    <w:p w14:paraId="198E96EF" w14:textId="27FB2A4A" w:rsidR="007A6204" w:rsidRPr="000600F4" w:rsidRDefault="007A6204" w:rsidP="007A6204">
      <w:pPr>
        <w:jc w:val="both"/>
        <w:rPr>
          <w:rFonts w:ascii="Garamond" w:hAnsi="Garamond"/>
          <w:iCs/>
          <w:sz w:val="22"/>
          <w:szCs w:val="22"/>
          <w:lang w:val="en-GB"/>
        </w:rPr>
      </w:pPr>
      <w:r w:rsidRPr="000600F4">
        <w:rPr>
          <w:rFonts w:ascii="Garamond" w:hAnsi="Garamond"/>
          <w:iCs/>
          <w:sz w:val="22"/>
          <w:szCs w:val="22"/>
          <w:lang w:val="en-GB"/>
        </w:rPr>
        <w:t>Mentor: Vicente Montiel Leguey, Institute of Electrochemistry, University of Alicante</w:t>
      </w:r>
    </w:p>
    <w:p w14:paraId="2F7D1FEF" w14:textId="699213B3" w:rsidR="00830FE6" w:rsidRDefault="007A6204" w:rsidP="007A6204">
      <w:pPr>
        <w:jc w:val="both"/>
        <w:rPr>
          <w:rFonts w:ascii="Garamond" w:hAnsi="Garamond"/>
          <w:iCs/>
          <w:sz w:val="22"/>
          <w:szCs w:val="22"/>
          <w:lang w:val="en-GB"/>
        </w:rPr>
      </w:pPr>
      <w:r w:rsidRPr="000600F4">
        <w:rPr>
          <w:rFonts w:ascii="Garamond" w:hAnsi="Garamond"/>
          <w:iCs/>
          <w:sz w:val="22"/>
          <w:szCs w:val="22"/>
          <w:lang w:val="en-GB"/>
        </w:rPr>
        <w:t>Director: José Solla Gullón, Institute of Electrochemistry, University of Alicante</w:t>
      </w:r>
    </w:p>
    <w:p w14:paraId="42BA0D45" w14:textId="77777777" w:rsidR="000600F4" w:rsidRPr="000600F4" w:rsidRDefault="000600F4" w:rsidP="007A6204">
      <w:pPr>
        <w:jc w:val="both"/>
        <w:rPr>
          <w:rFonts w:ascii="Garamond" w:hAnsi="Garamond"/>
          <w:iCs/>
          <w:sz w:val="22"/>
          <w:szCs w:val="22"/>
          <w:lang w:val="en-GB"/>
        </w:rPr>
      </w:pPr>
    </w:p>
    <w:p w14:paraId="4EEBA401" w14:textId="53364F2F" w:rsidR="0016765C" w:rsidRPr="00134C97" w:rsidRDefault="0016765C" w:rsidP="0016765C">
      <w:pPr>
        <w:jc w:val="both"/>
        <w:rPr>
          <w:rFonts w:ascii="Garamond" w:hAnsi="Garamond"/>
          <w:b/>
          <w:bCs/>
          <w:iCs/>
          <w:sz w:val="24"/>
          <w:szCs w:val="24"/>
          <w:lang w:val="en-GB"/>
        </w:rPr>
      </w:pPr>
      <w:r w:rsidRPr="00134C97">
        <w:rPr>
          <w:rFonts w:ascii="Garamond" w:hAnsi="Garamond"/>
          <w:b/>
          <w:bCs/>
          <w:iCs/>
          <w:sz w:val="24"/>
          <w:szCs w:val="24"/>
          <w:lang w:val="en-GB"/>
        </w:rPr>
        <w:t>Abstract</w:t>
      </w:r>
    </w:p>
    <w:p w14:paraId="6588A8EC" w14:textId="77777777" w:rsidR="00CA27F2" w:rsidRPr="0019627F" w:rsidRDefault="00CA27F2" w:rsidP="0016765C">
      <w:pPr>
        <w:jc w:val="both"/>
        <w:rPr>
          <w:rFonts w:ascii="Garamond" w:hAnsi="Garamond"/>
          <w:b/>
          <w:sz w:val="24"/>
          <w:szCs w:val="22"/>
          <w:lang w:val="en-GB"/>
        </w:rPr>
      </w:pPr>
    </w:p>
    <w:p w14:paraId="1538DD73" w14:textId="30D25C53" w:rsidR="0019627F" w:rsidRPr="00641101" w:rsidRDefault="00CA27F2" w:rsidP="00CA27F2">
      <w:pPr>
        <w:jc w:val="both"/>
        <w:rPr>
          <w:rFonts w:ascii="Garamond" w:hAnsi="Garamond"/>
          <w:sz w:val="24"/>
          <w:szCs w:val="22"/>
          <w:lang w:val="en-GB"/>
        </w:rPr>
      </w:pPr>
      <w:r w:rsidRPr="0019627F">
        <w:rPr>
          <w:rFonts w:ascii="Garamond" w:hAnsi="Garamond"/>
          <w:sz w:val="24"/>
          <w:szCs w:val="22"/>
          <w:lang w:val="en-GB"/>
        </w:rPr>
        <w:t>Methane (CH</w:t>
      </w:r>
      <w:r w:rsidRPr="0019627F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Pr="0019627F">
        <w:rPr>
          <w:rFonts w:ascii="Garamond" w:hAnsi="Garamond"/>
          <w:sz w:val="24"/>
          <w:szCs w:val="22"/>
          <w:lang w:val="en-GB"/>
        </w:rPr>
        <w:t xml:space="preserve">) is the main component of natural gas. </w:t>
      </w:r>
      <w:r w:rsidR="00651D43" w:rsidRPr="0019627F">
        <w:rPr>
          <w:rFonts w:ascii="Garamond" w:hAnsi="Garamond"/>
          <w:sz w:val="24"/>
          <w:szCs w:val="22"/>
          <w:lang w:val="en-GB"/>
        </w:rPr>
        <w:t>It</w:t>
      </w:r>
      <w:r w:rsidR="00D17DE5">
        <w:rPr>
          <w:rFonts w:ascii="Garamond" w:hAnsi="Garamond"/>
          <w:sz w:val="24"/>
          <w:szCs w:val="22"/>
          <w:lang w:val="en-GB"/>
        </w:rPr>
        <w:t xml:space="preserve"> is</w:t>
      </w:r>
      <w:r w:rsidR="00651D43" w:rsidRPr="0019627F">
        <w:rPr>
          <w:rFonts w:ascii="Garamond" w:hAnsi="Garamond"/>
          <w:sz w:val="24"/>
          <w:szCs w:val="22"/>
          <w:lang w:val="en-GB"/>
        </w:rPr>
        <w:t xml:space="preserve"> also</w:t>
      </w:r>
      <w:r w:rsidRPr="0019627F">
        <w:rPr>
          <w:rFonts w:ascii="Garamond" w:hAnsi="Garamond"/>
          <w:sz w:val="24"/>
          <w:szCs w:val="22"/>
          <w:lang w:val="en-GB"/>
        </w:rPr>
        <w:t xml:space="preserve"> an important greenhouse gas, more powerful than CO</w:t>
      </w:r>
      <w:r w:rsidRPr="0019627F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Pr="0019627F">
        <w:rPr>
          <w:rFonts w:ascii="Garamond" w:hAnsi="Garamond"/>
          <w:sz w:val="24"/>
          <w:szCs w:val="22"/>
          <w:lang w:val="en-GB"/>
        </w:rPr>
        <w:t xml:space="preserve">. </w:t>
      </w:r>
      <w:r w:rsidR="005C16DE" w:rsidRPr="0019627F">
        <w:rPr>
          <w:rFonts w:ascii="Garamond" w:hAnsi="Garamond"/>
          <w:sz w:val="24"/>
          <w:szCs w:val="22"/>
          <w:lang w:val="en-GB"/>
        </w:rPr>
        <w:t>It</w:t>
      </w:r>
      <w:r w:rsidR="00D17DE5">
        <w:rPr>
          <w:rFonts w:ascii="Garamond" w:hAnsi="Garamond"/>
          <w:sz w:val="24"/>
          <w:szCs w:val="22"/>
          <w:lang w:val="en-GB"/>
        </w:rPr>
        <w:t xml:space="preserve"> is</w:t>
      </w:r>
      <w:r w:rsidRPr="0019627F">
        <w:rPr>
          <w:rFonts w:ascii="Garamond" w:hAnsi="Garamond"/>
          <w:sz w:val="24"/>
          <w:szCs w:val="22"/>
          <w:lang w:val="en-GB"/>
        </w:rPr>
        <w:t xml:space="preserve"> used primarily as</w:t>
      </w:r>
      <w:r w:rsidR="005C16DE" w:rsidRPr="0019627F">
        <w:rPr>
          <w:rFonts w:ascii="Garamond" w:hAnsi="Garamond"/>
          <w:sz w:val="24"/>
          <w:szCs w:val="22"/>
          <w:lang w:val="en-GB"/>
        </w:rPr>
        <w:t xml:space="preserve"> a</w:t>
      </w:r>
      <w:r w:rsidRPr="0019627F">
        <w:rPr>
          <w:rFonts w:ascii="Garamond" w:hAnsi="Garamond"/>
          <w:sz w:val="24"/>
          <w:szCs w:val="22"/>
          <w:lang w:val="en-GB"/>
        </w:rPr>
        <w:t xml:space="preserve"> fuel </w:t>
      </w:r>
      <w:r w:rsidR="005C16DE" w:rsidRPr="0019627F">
        <w:rPr>
          <w:rFonts w:ascii="Garamond" w:hAnsi="Garamond"/>
          <w:sz w:val="24"/>
          <w:szCs w:val="22"/>
          <w:lang w:val="en-GB"/>
        </w:rPr>
        <w:t>as well</w:t>
      </w:r>
      <w:r w:rsidRPr="0019627F">
        <w:rPr>
          <w:rFonts w:ascii="Garamond" w:hAnsi="Garamond"/>
          <w:sz w:val="24"/>
          <w:szCs w:val="22"/>
          <w:lang w:val="en-GB"/>
        </w:rPr>
        <w:t xml:space="preserve"> as a feedstock for the production of hydrogen, methanol (CH</w:t>
      </w:r>
      <w:r w:rsidRPr="0019627F">
        <w:rPr>
          <w:rFonts w:ascii="Garamond" w:hAnsi="Garamond"/>
          <w:sz w:val="24"/>
          <w:szCs w:val="22"/>
          <w:vertAlign w:val="subscript"/>
          <w:lang w:val="en-GB"/>
        </w:rPr>
        <w:t>3</w:t>
      </w:r>
      <w:r w:rsidRPr="0019627F">
        <w:rPr>
          <w:rFonts w:ascii="Garamond" w:hAnsi="Garamond"/>
          <w:sz w:val="24"/>
          <w:szCs w:val="22"/>
          <w:lang w:val="en-GB"/>
        </w:rPr>
        <w:t>OH), acetic acid, and other long-chain alcohols.</w:t>
      </w:r>
      <w:r w:rsidR="00641101">
        <w:rPr>
          <w:rFonts w:ascii="Garamond" w:hAnsi="Garamond"/>
          <w:sz w:val="24"/>
          <w:szCs w:val="22"/>
          <w:lang w:val="en-GB"/>
        </w:rPr>
        <w:t xml:space="preserve"> </w:t>
      </w:r>
      <w:r w:rsidR="0019627F" w:rsidRPr="0019627F">
        <w:rPr>
          <w:rFonts w:ascii="Garamond" w:hAnsi="Garamond"/>
          <w:sz w:val="24"/>
          <w:szCs w:val="22"/>
        </w:rPr>
        <w:t>Currently, CH</w:t>
      </w:r>
      <w:r w:rsidR="0019627F" w:rsidRPr="0019627F">
        <w:rPr>
          <w:rFonts w:ascii="Garamond" w:hAnsi="Garamond"/>
          <w:sz w:val="24"/>
          <w:szCs w:val="22"/>
          <w:vertAlign w:val="subscript"/>
        </w:rPr>
        <w:t>3</w:t>
      </w:r>
      <w:r w:rsidR="0019627F" w:rsidRPr="0019627F">
        <w:rPr>
          <w:rFonts w:ascii="Garamond" w:hAnsi="Garamond"/>
          <w:sz w:val="24"/>
          <w:szCs w:val="22"/>
        </w:rPr>
        <w:t>OH is produced from CH</w:t>
      </w:r>
      <w:r w:rsidR="0019627F" w:rsidRPr="00641101">
        <w:rPr>
          <w:rFonts w:ascii="Garamond" w:hAnsi="Garamond"/>
          <w:sz w:val="24"/>
          <w:szCs w:val="22"/>
          <w:vertAlign w:val="subscript"/>
        </w:rPr>
        <w:t>4</w:t>
      </w:r>
      <w:r w:rsidR="0019627F" w:rsidRPr="0019627F">
        <w:rPr>
          <w:rFonts w:ascii="Garamond" w:hAnsi="Garamond"/>
          <w:sz w:val="24"/>
          <w:szCs w:val="22"/>
        </w:rPr>
        <w:t xml:space="preserve"> in two steps; the first</w:t>
      </w:r>
      <w:r w:rsidR="001768BC">
        <w:rPr>
          <w:rFonts w:ascii="Garamond" w:hAnsi="Garamond"/>
          <w:sz w:val="24"/>
          <w:szCs w:val="22"/>
        </w:rPr>
        <w:t xml:space="preserve"> one</w:t>
      </w:r>
      <w:r w:rsidR="0019627F" w:rsidRPr="0019627F">
        <w:rPr>
          <w:rFonts w:ascii="Garamond" w:hAnsi="Garamond"/>
          <w:sz w:val="24"/>
          <w:szCs w:val="22"/>
        </w:rPr>
        <w:t xml:space="preserve"> is</w:t>
      </w:r>
      <w:r w:rsidR="001768BC">
        <w:rPr>
          <w:rFonts w:ascii="Garamond" w:hAnsi="Garamond"/>
          <w:sz w:val="24"/>
          <w:szCs w:val="22"/>
        </w:rPr>
        <w:t xml:space="preserve"> the</w:t>
      </w:r>
      <w:r w:rsidR="0019627F" w:rsidRPr="0019627F">
        <w:rPr>
          <w:rFonts w:ascii="Garamond" w:hAnsi="Garamond"/>
          <w:sz w:val="24"/>
          <w:szCs w:val="22"/>
        </w:rPr>
        <w:t xml:space="preserve"> steam methane reforming, which converts CH</w:t>
      </w:r>
      <w:r w:rsidR="0019627F" w:rsidRPr="0019627F">
        <w:rPr>
          <w:rFonts w:ascii="Garamond" w:hAnsi="Garamond"/>
          <w:sz w:val="24"/>
          <w:szCs w:val="22"/>
          <w:vertAlign w:val="subscript"/>
        </w:rPr>
        <w:t>4</w:t>
      </w:r>
      <w:r w:rsidR="0019627F" w:rsidRPr="0019627F">
        <w:rPr>
          <w:rFonts w:ascii="Garamond" w:hAnsi="Garamond"/>
          <w:sz w:val="24"/>
          <w:szCs w:val="22"/>
        </w:rPr>
        <w:t xml:space="preserve"> into CO and H</w:t>
      </w:r>
      <w:r w:rsidR="0019627F" w:rsidRPr="0019627F">
        <w:rPr>
          <w:rFonts w:ascii="Garamond" w:hAnsi="Garamond"/>
          <w:sz w:val="24"/>
          <w:szCs w:val="22"/>
          <w:vertAlign w:val="subscript"/>
        </w:rPr>
        <w:t>2</w:t>
      </w:r>
      <w:r w:rsidR="0019627F" w:rsidRPr="0019627F">
        <w:rPr>
          <w:rFonts w:ascii="Garamond" w:hAnsi="Garamond"/>
          <w:sz w:val="24"/>
          <w:szCs w:val="22"/>
        </w:rPr>
        <w:t xml:space="preserve"> (syngas), which then react to produce methanol and other long-chain alcohols.</w:t>
      </w:r>
      <w:r w:rsidR="00134C97">
        <w:rPr>
          <w:rFonts w:ascii="Garamond" w:hAnsi="Garamond"/>
          <w:sz w:val="24"/>
          <w:szCs w:val="22"/>
        </w:rPr>
        <w:t xml:space="preserve"> </w:t>
      </w:r>
      <w:r w:rsidR="0019627F" w:rsidRPr="0019627F">
        <w:rPr>
          <w:rFonts w:ascii="Garamond" w:hAnsi="Garamond"/>
          <w:sz w:val="24"/>
          <w:szCs w:val="22"/>
        </w:rPr>
        <w:t>Both processes require a lot of energy in the form of heat and high pressure, which makes them economically and energetically expensive.</w:t>
      </w:r>
      <w:r w:rsidR="0019627F">
        <w:rPr>
          <w:rFonts w:ascii="Garamond" w:hAnsi="Garamond"/>
          <w:sz w:val="24"/>
          <w:szCs w:val="22"/>
        </w:rPr>
        <w:t xml:space="preserve"> </w:t>
      </w:r>
    </w:p>
    <w:p w14:paraId="6D5DDC0D" w14:textId="5B5F2E8B" w:rsidR="00CA27F2" w:rsidRDefault="00117ED7" w:rsidP="00CA27F2">
      <w:pPr>
        <w:jc w:val="both"/>
        <w:rPr>
          <w:rFonts w:ascii="Garamond" w:hAnsi="Garamond"/>
          <w:sz w:val="24"/>
          <w:szCs w:val="22"/>
          <w:lang w:val="en-GB"/>
        </w:rPr>
      </w:pPr>
      <w:r w:rsidRPr="0019627F">
        <w:rPr>
          <w:rFonts w:ascii="Garamond" w:hAnsi="Garamond"/>
          <w:sz w:val="24"/>
          <w:szCs w:val="22"/>
          <w:lang w:val="en-GB"/>
        </w:rPr>
        <w:t>Since many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places (such as oil wells or refineries in remote locations) </w:t>
      </w:r>
      <w:r w:rsidRPr="0019627F">
        <w:rPr>
          <w:rFonts w:ascii="Garamond" w:hAnsi="Garamond"/>
          <w:sz w:val="24"/>
          <w:szCs w:val="22"/>
          <w:lang w:val="en-GB"/>
        </w:rPr>
        <w:t>lack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the necessary infrastructure to transport gases or liquefied CH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or to produce CH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3</w:t>
      </w:r>
      <w:r w:rsidR="00CA27F2" w:rsidRPr="0019627F">
        <w:rPr>
          <w:rFonts w:ascii="Garamond" w:hAnsi="Garamond"/>
          <w:sz w:val="24"/>
          <w:szCs w:val="22"/>
          <w:lang w:val="en-GB"/>
        </w:rPr>
        <w:t>OH from CH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="001768BC">
        <w:rPr>
          <w:rFonts w:ascii="Garamond" w:hAnsi="Garamond"/>
          <w:sz w:val="24"/>
          <w:szCs w:val="22"/>
          <w:lang w:val="en-GB"/>
        </w:rPr>
        <w:t>,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the CH</w:t>
      </w:r>
      <w:r w:rsidR="00CA27F2" w:rsidRPr="001768BC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produced</w:t>
      </w:r>
      <w:r w:rsidR="00E9289E" w:rsidRPr="0019627F">
        <w:rPr>
          <w:rFonts w:ascii="Garamond" w:hAnsi="Garamond"/>
          <w:sz w:val="24"/>
          <w:szCs w:val="22"/>
          <w:lang w:val="en-GB"/>
        </w:rPr>
        <w:t xml:space="preserve"> there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is burned (gas</w:t>
      </w:r>
      <w:r w:rsidR="00B7449E" w:rsidRPr="00B7449E">
        <w:rPr>
          <w:rFonts w:ascii="Garamond" w:hAnsi="Garamond"/>
          <w:sz w:val="24"/>
          <w:szCs w:val="22"/>
          <w:lang w:val="en-GB"/>
        </w:rPr>
        <w:t xml:space="preserve"> </w:t>
      </w:r>
      <w:r w:rsidR="00B7449E" w:rsidRPr="0019627F">
        <w:rPr>
          <w:rFonts w:ascii="Garamond" w:hAnsi="Garamond"/>
          <w:sz w:val="24"/>
          <w:szCs w:val="22"/>
          <w:lang w:val="en-GB"/>
        </w:rPr>
        <w:t>flare</w:t>
      </w:r>
      <w:r w:rsidR="00CA27F2" w:rsidRPr="0019627F">
        <w:rPr>
          <w:rFonts w:ascii="Garamond" w:hAnsi="Garamond"/>
          <w:sz w:val="24"/>
          <w:szCs w:val="22"/>
          <w:lang w:val="en-GB"/>
        </w:rPr>
        <w:t>), since emitting CO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(product of the complete combustion of methane) pollutes less than emitting CH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directly into the atmosphere. </w:t>
      </w:r>
      <w:r w:rsidR="006D3090">
        <w:rPr>
          <w:rFonts w:ascii="Garamond" w:hAnsi="Garamond"/>
          <w:sz w:val="24"/>
          <w:szCs w:val="22"/>
          <w:lang w:val="en-GB"/>
        </w:rPr>
        <w:t>T</w:t>
      </w:r>
      <w:r w:rsidR="00CA27F2" w:rsidRPr="0019627F">
        <w:rPr>
          <w:rFonts w:ascii="Garamond" w:hAnsi="Garamond"/>
          <w:sz w:val="24"/>
          <w:szCs w:val="22"/>
          <w:lang w:val="en-GB"/>
        </w:rPr>
        <w:t>he CO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emitted </w:t>
      </w:r>
      <w:r w:rsidR="008F4BEA">
        <w:rPr>
          <w:rFonts w:ascii="Garamond" w:hAnsi="Garamond"/>
          <w:sz w:val="24"/>
          <w:szCs w:val="22"/>
          <w:lang w:val="en-GB"/>
        </w:rPr>
        <w:t>in</w:t>
      </w:r>
      <w:r w:rsidR="006D3090" w:rsidRPr="0019627F">
        <w:rPr>
          <w:rFonts w:ascii="Garamond" w:hAnsi="Garamond"/>
          <w:sz w:val="24"/>
          <w:szCs w:val="22"/>
          <w:lang w:val="en-GB"/>
        </w:rPr>
        <w:t xml:space="preserve"> this way (gas flare)</w:t>
      </w:r>
      <w:r w:rsidR="006D3090">
        <w:rPr>
          <w:rFonts w:ascii="Garamond" w:hAnsi="Garamond"/>
          <w:sz w:val="24"/>
          <w:szCs w:val="22"/>
          <w:lang w:val="en-GB"/>
        </w:rPr>
        <w:t xml:space="preserve"> 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corresponds to </w:t>
      </w:r>
      <w:r w:rsidR="008F4BEA">
        <w:rPr>
          <w:rFonts w:ascii="Garamond" w:hAnsi="Garamond"/>
          <w:sz w:val="24"/>
          <w:szCs w:val="22"/>
          <w:lang w:val="en-GB"/>
        </w:rPr>
        <w:t xml:space="preserve">approximately </w:t>
      </w:r>
      <w:r w:rsidR="00CA27F2" w:rsidRPr="0019627F">
        <w:rPr>
          <w:rFonts w:ascii="Garamond" w:hAnsi="Garamond"/>
          <w:sz w:val="24"/>
          <w:szCs w:val="22"/>
          <w:lang w:val="en-GB"/>
        </w:rPr>
        <w:t>1% of global CO</w:t>
      </w:r>
      <w:r w:rsidR="00CA27F2" w:rsidRPr="0019627F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="00CA27F2" w:rsidRPr="0019627F">
        <w:rPr>
          <w:rFonts w:ascii="Garamond" w:hAnsi="Garamond"/>
          <w:sz w:val="24"/>
          <w:szCs w:val="22"/>
          <w:lang w:val="en-GB"/>
        </w:rPr>
        <w:t xml:space="preserve"> emissions.</w:t>
      </w:r>
    </w:p>
    <w:p w14:paraId="06178C2A" w14:textId="68F04265" w:rsidR="00CA27F2" w:rsidRPr="0019627F" w:rsidRDefault="00CA27F2" w:rsidP="00CA27F2">
      <w:pPr>
        <w:jc w:val="both"/>
        <w:rPr>
          <w:rFonts w:ascii="Garamond" w:hAnsi="Garamond"/>
          <w:sz w:val="24"/>
          <w:szCs w:val="22"/>
          <w:lang w:val="en-GB"/>
        </w:rPr>
      </w:pPr>
      <w:r w:rsidRPr="0019627F">
        <w:rPr>
          <w:rFonts w:ascii="Garamond" w:hAnsi="Garamond"/>
          <w:sz w:val="24"/>
          <w:szCs w:val="22"/>
          <w:lang w:val="en-GB"/>
        </w:rPr>
        <w:t>Therefore, it</w:t>
      </w:r>
      <w:r w:rsidR="008F4BEA">
        <w:rPr>
          <w:rFonts w:ascii="Garamond" w:hAnsi="Garamond"/>
          <w:sz w:val="24"/>
          <w:szCs w:val="22"/>
          <w:lang w:val="en-GB"/>
        </w:rPr>
        <w:t xml:space="preserve"> is</w:t>
      </w:r>
      <w:r w:rsidRPr="0019627F">
        <w:rPr>
          <w:rFonts w:ascii="Garamond" w:hAnsi="Garamond"/>
          <w:sz w:val="24"/>
          <w:szCs w:val="22"/>
          <w:lang w:val="en-GB"/>
        </w:rPr>
        <w:t xml:space="preserve"> of </w:t>
      </w:r>
      <w:r w:rsidR="0019627F" w:rsidRPr="0019627F">
        <w:rPr>
          <w:rFonts w:ascii="Garamond" w:hAnsi="Garamond"/>
          <w:sz w:val="24"/>
          <w:szCs w:val="22"/>
          <w:lang w:val="en-GB"/>
        </w:rPr>
        <w:t xml:space="preserve">paramount </w:t>
      </w:r>
      <w:r w:rsidR="008F4BEA">
        <w:rPr>
          <w:rFonts w:ascii="Garamond" w:hAnsi="Garamond"/>
          <w:sz w:val="24"/>
          <w:szCs w:val="22"/>
          <w:lang w:val="en-GB"/>
        </w:rPr>
        <w:t xml:space="preserve">importance </w:t>
      </w:r>
      <w:r w:rsidRPr="0019627F">
        <w:rPr>
          <w:rFonts w:ascii="Garamond" w:hAnsi="Garamond"/>
          <w:sz w:val="24"/>
          <w:szCs w:val="22"/>
          <w:lang w:val="en-GB"/>
        </w:rPr>
        <w:t>to find a</w:t>
      </w:r>
      <w:r w:rsidR="00E9289E" w:rsidRPr="0019627F">
        <w:rPr>
          <w:rFonts w:ascii="Garamond" w:hAnsi="Garamond"/>
          <w:sz w:val="24"/>
          <w:szCs w:val="22"/>
          <w:lang w:val="en-GB"/>
        </w:rPr>
        <w:t xml:space="preserve"> </w:t>
      </w:r>
      <w:r w:rsidRPr="0019627F">
        <w:rPr>
          <w:rFonts w:ascii="Garamond" w:hAnsi="Garamond"/>
          <w:sz w:val="24"/>
          <w:szCs w:val="22"/>
          <w:lang w:val="en-GB"/>
        </w:rPr>
        <w:t>n</w:t>
      </w:r>
      <w:r w:rsidR="00651D43" w:rsidRPr="0019627F">
        <w:rPr>
          <w:rFonts w:ascii="Garamond" w:hAnsi="Garamond"/>
          <w:sz w:val="24"/>
          <w:szCs w:val="22"/>
          <w:lang w:val="en-GB"/>
        </w:rPr>
        <w:t>ovel</w:t>
      </w:r>
      <w:r w:rsidR="00E9289E" w:rsidRPr="0019627F">
        <w:rPr>
          <w:rFonts w:ascii="Garamond" w:hAnsi="Garamond"/>
          <w:sz w:val="24"/>
          <w:szCs w:val="22"/>
          <w:lang w:val="en-GB"/>
        </w:rPr>
        <w:t xml:space="preserve"> method</w:t>
      </w:r>
      <w:r w:rsidRPr="0019627F">
        <w:rPr>
          <w:rFonts w:ascii="Garamond" w:hAnsi="Garamond"/>
          <w:sz w:val="24"/>
          <w:szCs w:val="22"/>
          <w:lang w:val="en-GB"/>
        </w:rPr>
        <w:t xml:space="preserve"> to transform </w:t>
      </w:r>
      <w:bookmarkStart w:id="0" w:name="_Hlk105490823"/>
      <w:r w:rsidRPr="0019627F">
        <w:rPr>
          <w:rFonts w:ascii="Garamond" w:hAnsi="Garamond"/>
          <w:sz w:val="24"/>
          <w:szCs w:val="22"/>
          <w:lang w:val="en-GB"/>
        </w:rPr>
        <w:t>CH</w:t>
      </w:r>
      <w:r w:rsidRPr="0019627F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Pr="0019627F">
        <w:rPr>
          <w:rFonts w:ascii="Garamond" w:hAnsi="Garamond"/>
          <w:sz w:val="24"/>
          <w:szCs w:val="22"/>
          <w:lang w:val="en-GB"/>
        </w:rPr>
        <w:t xml:space="preserve"> into CH</w:t>
      </w:r>
      <w:r w:rsidRPr="0019627F">
        <w:rPr>
          <w:rFonts w:ascii="Garamond" w:hAnsi="Garamond"/>
          <w:sz w:val="24"/>
          <w:szCs w:val="22"/>
          <w:vertAlign w:val="subscript"/>
          <w:lang w:val="en-GB"/>
        </w:rPr>
        <w:t>3</w:t>
      </w:r>
      <w:r w:rsidRPr="0019627F">
        <w:rPr>
          <w:rFonts w:ascii="Garamond" w:hAnsi="Garamond"/>
          <w:sz w:val="24"/>
          <w:szCs w:val="22"/>
          <w:lang w:val="en-GB"/>
        </w:rPr>
        <w:t>OH</w:t>
      </w:r>
      <w:bookmarkEnd w:id="0"/>
      <w:r w:rsidRPr="0019627F">
        <w:rPr>
          <w:rFonts w:ascii="Garamond" w:hAnsi="Garamond"/>
          <w:sz w:val="24"/>
          <w:szCs w:val="22"/>
          <w:lang w:val="en-GB"/>
        </w:rPr>
        <w:t>.</w:t>
      </w:r>
      <w:r w:rsidR="008F4BEA">
        <w:rPr>
          <w:rFonts w:ascii="Garamond" w:hAnsi="Garamond"/>
          <w:sz w:val="24"/>
          <w:szCs w:val="22"/>
          <w:lang w:val="en-GB"/>
        </w:rPr>
        <w:t xml:space="preserve"> Among others, o</w:t>
      </w:r>
      <w:r w:rsidRPr="0019627F">
        <w:rPr>
          <w:rFonts w:ascii="Garamond" w:hAnsi="Garamond"/>
          <w:sz w:val="24"/>
          <w:szCs w:val="22"/>
          <w:lang w:val="en-GB"/>
        </w:rPr>
        <w:t xml:space="preserve">ne of the most promising alternatives </w:t>
      </w:r>
      <w:r w:rsidR="00CC2E5C">
        <w:rPr>
          <w:rFonts w:ascii="Garamond" w:hAnsi="Garamond"/>
          <w:sz w:val="24"/>
          <w:szCs w:val="22"/>
          <w:lang w:val="en-GB"/>
        </w:rPr>
        <w:t>is its</w:t>
      </w:r>
      <w:r w:rsidRPr="0019627F">
        <w:rPr>
          <w:rFonts w:ascii="Garamond" w:hAnsi="Garamond"/>
          <w:sz w:val="24"/>
          <w:szCs w:val="22"/>
          <w:lang w:val="en-GB"/>
        </w:rPr>
        <w:t xml:space="preserve"> electrochemical activation and </w:t>
      </w:r>
      <w:r w:rsidR="00CC2E5C">
        <w:rPr>
          <w:rFonts w:ascii="Garamond" w:hAnsi="Garamond"/>
          <w:sz w:val="24"/>
          <w:szCs w:val="22"/>
          <w:lang w:val="en-GB"/>
        </w:rPr>
        <w:t xml:space="preserve">partial </w:t>
      </w:r>
      <w:r w:rsidRPr="0019627F">
        <w:rPr>
          <w:rFonts w:ascii="Garamond" w:hAnsi="Garamond"/>
          <w:sz w:val="24"/>
          <w:szCs w:val="22"/>
          <w:lang w:val="en-GB"/>
        </w:rPr>
        <w:t>oxidation</w:t>
      </w:r>
      <w:r w:rsidR="00CC2E5C">
        <w:rPr>
          <w:rFonts w:ascii="Garamond" w:hAnsi="Garamond"/>
          <w:sz w:val="24"/>
          <w:szCs w:val="22"/>
          <w:lang w:val="en-GB"/>
        </w:rPr>
        <w:t xml:space="preserve"> [1]. This </w:t>
      </w:r>
      <w:r w:rsidRPr="0019627F">
        <w:rPr>
          <w:rFonts w:ascii="Garamond" w:hAnsi="Garamond"/>
          <w:sz w:val="24"/>
          <w:szCs w:val="22"/>
          <w:lang w:val="en-GB"/>
        </w:rPr>
        <w:t xml:space="preserve">this route would greatly reduce costs and make this a scalable and more environmentally sustainable process. Previous studies </w:t>
      </w:r>
      <w:r w:rsidR="00B61C96">
        <w:rPr>
          <w:rFonts w:ascii="Garamond" w:hAnsi="Garamond"/>
          <w:sz w:val="24"/>
          <w:szCs w:val="22"/>
          <w:lang w:val="en-GB"/>
        </w:rPr>
        <w:t xml:space="preserve">have reported that it is </w:t>
      </w:r>
      <w:r w:rsidRPr="0019627F">
        <w:rPr>
          <w:rFonts w:ascii="Garamond" w:hAnsi="Garamond"/>
          <w:sz w:val="24"/>
          <w:szCs w:val="22"/>
          <w:lang w:val="en-GB"/>
        </w:rPr>
        <w:t xml:space="preserve">possible to partially oxidize methane to methanol, ethanol, acetic acid, acetaldehyde and propanol, although with </w:t>
      </w:r>
      <w:r w:rsidR="00D873FB">
        <w:rPr>
          <w:rFonts w:ascii="Garamond" w:hAnsi="Garamond"/>
          <w:sz w:val="24"/>
          <w:szCs w:val="22"/>
          <w:lang w:val="en-GB"/>
        </w:rPr>
        <w:t>poor</w:t>
      </w:r>
      <w:r w:rsidRPr="0019627F">
        <w:rPr>
          <w:rFonts w:ascii="Garamond" w:hAnsi="Garamond"/>
          <w:sz w:val="24"/>
          <w:szCs w:val="22"/>
          <w:lang w:val="en-GB"/>
        </w:rPr>
        <w:t xml:space="preserve"> selectivity and low current densities and faradaic efficiencies</w:t>
      </w:r>
      <w:r w:rsidR="00B61C96">
        <w:rPr>
          <w:rFonts w:ascii="Garamond" w:hAnsi="Garamond"/>
          <w:sz w:val="24"/>
          <w:szCs w:val="22"/>
          <w:lang w:val="en-GB"/>
        </w:rPr>
        <w:t xml:space="preserve"> [1-2]</w:t>
      </w:r>
      <w:r w:rsidRPr="0019627F">
        <w:rPr>
          <w:rFonts w:ascii="Garamond" w:hAnsi="Garamond"/>
          <w:sz w:val="24"/>
          <w:szCs w:val="22"/>
          <w:lang w:val="en-GB"/>
        </w:rPr>
        <w:t>.</w:t>
      </w:r>
    </w:p>
    <w:p w14:paraId="5001845F" w14:textId="5B8399B5" w:rsidR="00B45BF0" w:rsidRPr="0019627F" w:rsidRDefault="00CC4FD3" w:rsidP="00EE418E">
      <w:pPr>
        <w:jc w:val="both"/>
        <w:rPr>
          <w:rFonts w:ascii="Garamond" w:hAnsi="Garamond"/>
          <w:sz w:val="24"/>
          <w:szCs w:val="24"/>
          <w:lang w:val="en-GB"/>
        </w:rPr>
      </w:pPr>
      <w:r w:rsidRPr="00CC4FD3">
        <w:rPr>
          <w:rFonts w:ascii="Garamond" w:hAnsi="Garamond"/>
          <w:sz w:val="24"/>
          <w:szCs w:val="22"/>
          <w:lang w:val="en-GB"/>
        </w:rPr>
        <w:t>In this Doctoral Thesis we will investigate the electrochemical activation and partial oxidation of CH</w:t>
      </w:r>
      <w:r w:rsidRPr="00CC4FD3">
        <w:rPr>
          <w:rFonts w:ascii="Garamond" w:hAnsi="Garamond"/>
          <w:sz w:val="24"/>
          <w:szCs w:val="22"/>
          <w:vertAlign w:val="subscript"/>
          <w:lang w:val="en-GB"/>
        </w:rPr>
        <w:t>4</w:t>
      </w:r>
      <w:r w:rsidRPr="00CC4FD3">
        <w:rPr>
          <w:rFonts w:ascii="Garamond" w:hAnsi="Garamond"/>
          <w:sz w:val="24"/>
          <w:szCs w:val="22"/>
          <w:lang w:val="en-GB"/>
        </w:rPr>
        <w:t xml:space="preserve"> to produce CH</w:t>
      </w:r>
      <w:r w:rsidRPr="00CC4FD3">
        <w:rPr>
          <w:rFonts w:ascii="Garamond" w:hAnsi="Garamond"/>
          <w:sz w:val="24"/>
          <w:szCs w:val="22"/>
          <w:vertAlign w:val="subscript"/>
          <w:lang w:val="en-GB"/>
        </w:rPr>
        <w:t>3</w:t>
      </w:r>
      <w:r w:rsidRPr="00CC4FD3">
        <w:rPr>
          <w:rFonts w:ascii="Garamond" w:hAnsi="Garamond"/>
          <w:sz w:val="24"/>
          <w:szCs w:val="22"/>
          <w:lang w:val="en-GB"/>
        </w:rPr>
        <w:t xml:space="preserve">OH. To get this goal, we will use </w:t>
      </w:r>
      <w:r w:rsidR="005657A0" w:rsidRPr="00CC4FD3">
        <w:rPr>
          <w:rFonts w:ascii="Garamond" w:hAnsi="Garamond"/>
          <w:sz w:val="24"/>
          <w:szCs w:val="22"/>
          <w:lang w:val="en-GB"/>
        </w:rPr>
        <w:t>some electrocatalysts</w:t>
      </w:r>
      <w:r w:rsidRPr="00CC4FD3">
        <w:rPr>
          <w:rFonts w:ascii="Garamond" w:hAnsi="Garamond"/>
          <w:sz w:val="24"/>
          <w:szCs w:val="22"/>
          <w:lang w:val="en-GB"/>
        </w:rPr>
        <w:t xml:space="preserve"> (currently we are exploring the system </w:t>
      </w:r>
      <w:r>
        <w:rPr>
          <w:rFonts w:ascii="Garamond" w:hAnsi="Garamond"/>
          <w:sz w:val="24"/>
          <w:szCs w:val="22"/>
          <w:lang w:val="en-GB"/>
        </w:rPr>
        <w:t>Ni-</w:t>
      </w:r>
      <w:proofErr w:type="spellStart"/>
      <w:r w:rsidRPr="00CC4FD3">
        <w:rPr>
          <w:rFonts w:ascii="Garamond" w:hAnsi="Garamond"/>
          <w:sz w:val="24"/>
          <w:szCs w:val="22"/>
          <w:lang w:val="en-GB"/>
        </w:rPr>
        <w:t>NiO</w:t>
      </w:r>
      <w:proofErr w:type="spellEnd"/>
      <w:r w:rsidRPr="00CC4FD3">
        <w:rPr>
          <w:rFonts w:ascii="Garamond" w:hAnsi="Garamond"/>
          <w:sz w:val="24"/>
          <w:szCs w:val="22"/>
          <w:lang w:val="en-GB"/>
        </w:rPr>
        <w:t>/CeO</w:t>
      </w:r>
      <w:r w:rsidRPr="00CC4FD3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Pr="00CC4FD3">
        <w:rPr>
          <w:rFonts w:ascii="Garamond" w:hAnsi="Garamond"/>
          <w:sz w:val="24"/>
          <w:szCs w:val="22"/>
          <w:lang w:val="en-GB"/>
        </w:rPr>
        <w:t>) which must be able of producing reactive oxygen species and, simultaneously, stabilizes some reaction intermediates to avoid the total oxidation to CO</w:t>
      </w:r>
      <w:r w:rsidRPr="00CC4FD3">
        <w:rPr>
          <w:rFonts w:ascii="Garamond" w:hAnsi="Garamond"/>
          <w:sz w:val="24"/>
          <w:szCs w:val="22"/>
          <w:vertAlign w:val="subscript"/>
          <w:lang w:val="en-GB"/>
        </w:rPr>
        <w:t>2</w:t>
      </w:r>
      <w:r w:rsidR="007D7C15">
        <w:rPr>
          <w:rFonts w:ascii="Garamond" w:hAnsi="Garamond"/>
          <w:sz w:val="24"/>
          <w:szCs w:val="22"/>
          <w:lang w:val="en-GB"/>
        </w:rPr>
        <w:t xml:space="preserve"> [3].</w:t>
      </w:r>
    </w:p>
    <w:p w14:paraId="2EFC8035" w14:textId="77777777" w:rsidR="001861B6" w:rsidRPr="0019627F" w:rsidRDefault="001861B6" w:rsidP="00530879">
      <w:pPr>
        <w:jc w:val="both"/>
        <w:rPr>
          <w:rFonts w:ascii="Garamond" w:hAnsi="Garamond"/>
          <w:lang w:val="en-GB"/>
        </w:rPr>
      </w:pPr>
    </w:p>
    <w:p w14:paraId="27CF41F4" w14:textId="68857AB4" w:rsidR="0016765C" w:rsidRPr="002B023C" w:rsidRDefault="00D22016" w:rsidP="0016765C">
      <w:pPr>
        <w:jc w:val="both"/>
        <w:rPr>
          <w:rFonts w:ascii="Garamond" w:hAnsi="Garamond"/>
          <w:b/>
          <w:szCs w:val="22"/>
          <w:lang w:val="es-ES"/>
        </w:rPr>
      </w:pPr>
      <w:r w:rsidRPr="002B023C">
        <w:rPr>
          <w:rFonts w:ascii="Garamond" w:hAnsi="Garamond"/>
          <w:b/>
          <w:szCs w:val="22"/>
          <w:lang w:val="es-ES"/>
        </w:rPr>
        <w:t>References</w:t>
      </w:r>
    </w:p>
    <w:p w14:paraId="457C5C90" w14:textId="77777777" w:rsidR="00CA27F2" w:rsidRPr="0019627F" w:rsidRDefault="00CA27F2" w:rsidP="00CA27F2">
      <w:pPr>
        <w:jc w:val="both"/>
        <w:rPr>
          <w:rFonts w:ascii="Garamond" w:hAnsi="Garamond"/>
          <w:szCs w:val="22"/>
          <w:lang w:val="en-GB"/>
        </w:rPr>
      </w:pPr>
      <w:r w:rsidRPr="002B023C">
        <w:rPr>
          <w:rFonts w:ascii="Garamond" w:hAnsi="Garamond"/>
          <w:szCs w:val="22"/>
          <w:lang w:val="es-ES"/>
        </w:rPr>
        <w:t xml:space="preserve">[1] Arminio-Ravelo, J. A., &amp; Escudero-Escribano, M. (2021). </w:t>
      </w:r>
      <w:r w:rsidRPr="0019627F">
        <w:rPr>
          <w:rFonts w:ascii="Garamond" w:hAnsi="Garamond"/>
          <w:szCs w:val="22"/>
          <w:lang w:val="en-GB"/>
        </w:rPr>
        <w:t xml:space="preserve">Strategies toward the sustainable electrochemical oxidation of methane to methanol. In </w:t>
      </w:r>
      <w:r w:rsidRPr="0019627F">
        <w:rPr>
          <w:rFonts w:ascii="Garamond" w:hAnsi="Garamond"/>
          <w:i/>
          <w:iCs/>
          <w:szCs w:val="22"/>
          <w:lang w:val="en-GB"/>
        </w:rPr>
        <w:t>Current Opinion in Green and Sustainable Chemistry</w:t>
      </w:r>
      <w:r w:rsidRPr="0019627F">
        <w:rPr>
          <w:rFonts w:ascii="Garamond" w:hAnsi="Garamond"/>
          <w:szCs w:val="22"/>
          <w:lang w:val="en-GB"/>
        </w:rPr>
        <w:t xml:space="preserve"> (Vol. 30). Elsevier B.V.</w:t>
      </w:r>
    </w:p>
    <w:p w14:paraId="4EF7DB46" w14:textId="5035A9C3" w:rsidR="00CA27F2" w:rsidRDefault="00CA27F2" w:rsidP="00CA27F2">
      <w:pPr>
        <w:jc w:val="both"/>
        <w:rPr>
          <w:rFonts w:ascii="Garamond" w:hAnsi="Garamond"/>
          <w:szCs w:val="22"/>
          <w:lang w:val="en-GB"/>
        </w:rPr>
      </w:pPr>
      <w:r w:rsidRPr="002B023C">
        <w:rPr>
          <w:rFonts w:ascii="Garamond" w:hAnsi="Garamond"/>
          <w:szCs w:val="22"/>
          <w:lang w:val="es-ES"/>
        </w:rPr>
        <w:t xml:space="preserve">[2] Sarno, M., Ponticorvo, E., Funicello, N., &amp; de Pasquale, S. (2020). </w:t>
      </w:r>
      <w:r w:rsidRPr="0019627F">
        <w:rPr>
          <w:rFonts w:ascii="Garamond" w:hAnsi="Garamond"/>
          <w:szCs w:val="22"/>
          <w:lang w:val="en-GB"/>
        </w:rPr>
        <w:t>Methane electrochemical oxidation at low temperature on Rh single atom/</w:t>
      </w:r>
      <w:proofErr w:type="spellStart"/>
      <w:r w:rsidRPr="0019627F">
        <w:rPr>
          <w:rFonts w:ascii="Garamond" w:hAnsi="Garamond"/>
          <w:szCs w:val="22"/>
          <w:lang w:val="en-GB"/>
        </w:rPr>
        <w:t>NiO</w:t>
      </w:r>
      <w:proofErr w:type="spellEnd"/>
      <w:r w:rsidRPr="0019627F">
        <w:rPr>
          <w:rFonts w:ascii="Garamond" w:hAnsi="Garamond"/>
          <w:szCs w:val="22"/>
          <w:lang w:val="en-GB"/>
        </w:rPr>
        <w:t xml:space="preserve">/V2O5 nanocomposite. </w:t>
      </w:r>
      <w:r w:rsidRPr="0019627F">
        <w:rPr>
          <w:rFonts w:ascii="Garamond" w:hAnsi="Garamond"/>
          <w:i/>
          <w:iCs/>
          <w:szCs w:val="22"/>
          <w:lang w:val="en-GB"/>
        </w:rPr>
        <w:t>Applied Catalysis A: General</w:t>
      </w:r>
      <w:r w:rsidRPr="0019627F">
        <w:rPr>
          <w:rFonts w:ascii="Garamond" w:hAnsi="Garamond"/>
          <w:szCs w:val="22"/>
          <w:lang w:val="en-GB"/>
        </w:rPr>
        <w:t xml:space="preserve">, </w:t>
      </w:r>
      <w:r w:rsidRPr="0019627F">
        <w:rPr>
          <w:rFonts w:ascii="Garamond" w:hAnsi="Garamond"/>
          <w:i/>
          <w:iCs/>
          <w:szCs w:val="22"/>
          <w:lang w:val="en-GB"/>
        </w:rPr>
        <w:t>603</w:t>
      </w:r>
      <w:r w:rsidRPr="0019627F">
        <w:rPr>
          <w:rFonts w:ascii="Garamond" w:hAnsi="Garamond"/>
          <w:szCs w:val="22"/>
          <w:lang w:val="en-GB"/>
        </w:rPr>
        <w:t xml:space="preserve">. </w:t>
      </w:r>
    </w:p>
    <w:p w14:paraId="024E3A56" w14:textId="4016BC8C" w:rsidR="00D62846" w:rsidRPr="0019627F" w:rsidRDefault="00CE528C" w:rsidP="00CE528C">
      <w:pPr>
        <w:rPr>
          <w:rFonts w:ascii="Garamond" w:hAnsi="Garamond"/>
          <w:lang w:val="en-GB"/>
        </w:rPr>
      </w:pPr>
      <w:r w:rsidRPr="0019627F">
        <w:rPr>
          <w:rFonts w:ascii="Garamond" w:hAnsi="Garamond"/>
          <w:szCs w:val="22"/>
          <w:lang w:val="en-GB"/>
        </w:rPr>
        <w:t>[</w:t>
      </w:r>
      <w:r>
        <w:rPr>
          <w:rFonts w:ascii="Garamond" w:hAnsi="Garamond"/>
          <w:szCs w:val="22"/>
          <w:lang w:val="en-GB"/>
        </w:rPr>
        <w:t>3</w:t>
      </w:r>
      <w:r w:rsidRPr="0019627F">
        <w:rPr>
          <w:rFonts w:ascii="Garamond" w:hAnsi="Garamond"/>
          <w:szCs w:val="22"/>
          <w:lang w:val="en-GB"/>
        </w:rPr>
        <w:t>]</w:t>
      </w:r>
      <w:r>
        <w:rPr>
          <w:rFonts w:ascii="Garamond" w:hAnsi="Garamond"/>
          <w:szCs w:val="22"/>
          <w:lang w:val="en-GB"/>
        </w:rPr>
        <w:t xml:space="preserve"> </w:t>
      </w:r>
      <w:r w:rsidRPr="002B023C">
        <w:rPr>
          <w:rFonts w:ascii="Garamond" w:hAnsi="Garamond"/>
          <w:lang w:eastAsia="es-ES"/>
        </w:rPr>
        <w:t xml:space="preserve">Kang, Y., Li, Z., Lv, X., Song, W., Wei, Y., Zhang, X., Liu, J., &amp; Zhao, Z. (2021). Active oxygen promoted electrochemical conversion of methane on two-dimensional carbide (MXenes): From stability, reactivity and selectivity. </w:t>
      </w:r>
      <w:proofErr w:type="spellStart"/>
      <w:r w:rsidRPr="00CE528C">
        <w:rPr>
          <w:rFonts w:ascii="Garamond" w:hAnsi="Garamond"/>
          <w:i/>
          <w:iCs/>
          <w:lang w:val="es-ES" w:eastAsia="es-ES"/>
        </w:rPr>
        <w:t>Journal</w:t>
      </w:r>
      <w:proofErr w:type="spellEnd"/>
      <w:r w:rsidRPr="00CE528C">
        <w:rPr>
          <w:rFonts w:ascii="Garamond" w:hAnsi="Garamond"/>
          <w:i/>
          <w:iCs/>
          <w:lang w:val="es-ES" w:eastAsia="es-ES"/>
        </w:rPr>
        <w:t xml:space="preserve"> </w:t>
      </w:r>
      <w:proofErr w:type="spellStart"/>
      <w:r w:rsidRPr="00CE528C">
        <w:rPr>
          <w:rFonts w:ascii="Garamond" w:hAnsi="Garamond"/>
          <w:i/>
          <w:iCs/>
          <w:lang w:val="es-ES" w:eastAsia="es-ES"/>
        </w:rPr>
        <w:t>of</w:t>
      </w:r>
      <w:proofErr w:type="spellEnd"/>
      <w:r w:rsidRPr="00CE528C">
        <w:rPr>
          <w:rFonts w:ascii="Garamond" w:hAnsi="Garamond"/>
          <w:i/>
          <w:iCs/>
          <w:lang w:val="es-ES" w:eastAsia="es-ES"/>
        </w:rPr>
        <w:t xml:space="preserve"> </w:t>
      </w:r>
      <w:proofErr w:type="spellStart"/>
      <w:r w:rsidRPr="00CE528C">
        <w:rPr>
          <w:rFonts w:ascii="Garamond" w:hAnsi="Garamond"/>
          <w:i/>
          <w:iCs/>
          <w:lang w:val="es-ES" w:eastAsia="es-ES"/>
        </w:rPr>
        <w:t>Catalysis</w:t>
      </w:r>
      <w:proofErr w:type="spellEnd"/>
      <w:r w:rsidRPr="00CE528C">
        <w:rPr>
          <w:rFonts w:ascii="Garamond" w:hAnsi="Garamond"/>
          <w:lang w:val="es-ES" w:eastAsia="es-ES"/>
        </w:rPr>
        <w:t xml:space="preserve">, </w:t>
      </w:r>
      <w:r w:rsidRPr="00CE528C">
        <w:rPr>
          <w:rFonts w:ascii="Garamond" w:hAnsi="Garamond"/>
          <w:i/>
          <w:iCs/>
          <w:lang w:val="es-ES" w:eastAsia="es-ES"/>
        </w:rPr>
        <w:t>393</w:t>
      </w:r>
      <w:r w:rsidRPr="00CE528C">
        <w:rPr>
          <w:rFonts w:ascii="Garamond" w:hAnsi="Garamond"/>
          <w:lang w:val="es-ES" w:eastAsia="es-ES"/>
        </w:rPr>
        <w:t>, 20–29</w:t>
      </w:r>
      <w:r>
        <w:rPr>
          <w:rFonts w:ascii="Garamond" w:hAnsi="Garamond"/>
          <w:lang w:val="es-ES" w:eastAsia="es-ES"/>
        </w:rPr>
        <w:t>.</w:t>
      </w:r>
    </w:p>
    <w:sectPr w:rsidR="00D62846" w:rsidRPr="0019627F" w:rsidSect="00167994">
      <w:headerReference w:type="default" r:id="rId7"/>
      <w:footerReference w:type="default" r:id="rId8"/>
      <w:pgSz w:w="11907" w:h="16840" w:code="9"/>
      <w:pgMar w:top="1701" w:right="1701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E2847" w14:textId="77777777" w:rsidR="003762F0" w:rsidRDefault="003762F0">
      <w:r>
        <w:separator/>
      </w:r>
    </w:p>
  </w:endnote>
  <w:endnote w:type="continuationSeparator" w:id="0">
    <w:p w14:paraId="363BDC13" w14:textId="77777777" w:rsidR="003762F0" w:rsidRDefault="00376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941AC" w14:textId="77777777" w:rsidR="00761A6B" w:rsidRPr="00761A6B" w:rsidRDefault="00761A6B" w:rsidP="00AA4C4D">
    <w:pPr>
      <w:pStyle w:val="Piedepgina"/>
      <w:pBdr>
        <w:top w:val="single" w:sz="4" w:space="1" w:color="auto"/>
      </w:pBdr>
      <w:rPr>
        <w:rFonts w:asciiTheme="majorHAnsi" w:hAnsiTheme="majorHAnsi"/>
        <w:lang w:val="es-ES"/>
      </w:rPr>
    </w:pPr>
    <w:r w:rsidRPr="00761A6B">
      <w:rPr>
        <w:rFonts w:asciiTheme="majorHAnsi" w:hAnsiTheme="majorHAnsi"/>
        <w:lang w:val="es-ES"/>
      </w:rPr>
      <w:ptab w:relativeTo="margin" w:alignment="center" w:leader="none"/>
    </w:r>
    <w:r w:rsidRPr="00761A6B">
      <w:rPr>
        <w:rFonts w:asciiTheme="majorHAnsi" w:hAnsiTheme="majorHAnsi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856FF" w14:textId="77777777" w:rsidR="003762F0" w:rsidRDefault="003762F0">
      <w:r>
        <w:separator/>
      </w:r>
    </w:p>
  </w:footnote>
  <w:footnote w:type="continuationSeparator" w:id="0">
    <w:p w14:paraId="7677F8D7" w14:textId="77777777" w:rsidR="003762F0" w:rsidRDefault="00376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45"/>
      <w:gridCol w:w="5730"/>
    </w:tblGrid>
    <w:tr w:rsidR="00306720" w:rsidRPr="00807D79" w14:paraId="0448B7B2" w14:textId="77777777" w:rsidTr="00EE418E">
      <w:tc>
        <w:tcPr>
          <w:tcW w:w="2745" w:type="dxa"/>
        </w:tcPr>
        <w:p w14:paraId="14FE37A5" w14:textId="77777777" w:rsidR="00EE418E" w:rsidRPr="00B839B1" w:rsidRDefault="00306720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rFonts w:asciiTheme="majorHAnsi" w:hAnsiTheme="majorHAnsi"/>
              <w:noProof/>
              <w:sz w:val="24"/>
              <w:lang w:val="pt-PT"/>
            </w:rPr>
            <w:drawing>
              <wp:inline distT="0" distB="0" distL="0" distR="0" wp14:anchorId="60F4A526" wp14:editId="73713211">
                <wp:extent cx="1705424" cy="958850"/>
                <wp:effectExtent l="0" t="0" r="952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7367" cy="9880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30" w:type="dxa"/>
          <w:vAlign w:val="center"/>
        </w:tcPr>
        <w:p w14:paraId="77A961BF" w14:textId="77777777" w:rsidR="00807D79" w:rsidRPr="00807D79" w:rsidRDefault="00807D79" w:rsidP="00294D00">
          <w:pPr>
            <w:pStyle w:val="Encabezado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XLII Reunión del Grupo </w:t>
          </w:r>
          <w:r w:rsidR="00294D00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Especializado </w:t>
          </w:r>
          <w:r w:rsidRPr="00807D79">
            <w:rPr>
              <w:rFonts w:ascii="Garamond" w:eastAsia="+mn-ea" w:hAnsi="Garamond" w:cs="Calibri"/>
              <w:b/>
              <w:bCs/>
              <w:kern w:val="24"/>
              <w:sz w:val="28"/>
              <w:szCs w:val="28"/>
              <w:lang w:val="es-ES" w:eastAsia="es-ES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de Electroquímica de la RSEQ (42 GERSEQ 2022)</w:t>
          </w:r>
        </w:p>
        <w:p w14:paraId="3817CE0E" w14:textId="77777777" w:rsidR="00EE418E" w:rsidRPr="00807D79" w:rsidRDefault="00807D79" w:rsidP="000B3EE0">
          <w:pPr>
            <w:pStyle w:val="Encabezado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</w:t>
          </w:r>
          <w:r w:rsidR="001861B6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Julio</w:t>
          </w:r>
          <w:r w:rsidR="00EE418E" w:rsidRPr="00807D79">
            <w:rPr>
              <w:rFonts w:ascii="Garamond" w:hAnsi="Garamond"/>
              <w:b/>
              <w:sz w:val="28"/>
              <w:szCs w:val="28"/>
              <w:lang w:val="pt-PT"/>
            </w:rPr>
            <w:t xml:space="preserve"> 20</w:t>
          </w:r>
          <w:r w:rsidR="00C82B92">
            <w:rPr>
              <w:rFonts w:ascii="Garamond" w:hAnsi="Garamond"/>
              <w:b/>
              <w:sz w:val="28"/>
              <w:szCs w:val="28"/>
              <w:lang w:val="pt-PT"/>
            </w:rPr>
            <w:t>22</w:t>
          </w:r>
        </w:p>
      </w:tc>
    </w:tr>
  </w:tbl>
  <w:p w14:paraId="74BBDB83" w14:textId="77777777" w:rsidR="005B6B45" w:rsidRPr="00B839B1" w:rsidRDefault="005B6B45" w:rsidP="002D1518">
    <w:pPr>
      <w:pStyle w:val="Encabezado"/>
      <w:pBdr>
        <w:top w:val="single" w:sz="4" w:space="1" w:color="auto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Q0NzM2sTAxMzE2tzBW0lEKTi0uzszPAykwqgUAQRkYXCwAAAA="/>
  </w:docVars>
  <w:rsids>
    <w:rsidRoot w:val="00DC7A4E"/>
    <w:rsid w:val="00024331"/>
    <w:rsid w:val="0004082D"/>
    <w:rsid w:val="000600F4"/>
    <w:rsid w:val="0007035D"/>
    <w:rsid w:val="00070E59"/>
    <w:rsid w:val="000868A3"/>
    <w:rsid w:val="0009721C"/>
    <w:rsid w:val="000B3EE0"/>
    <w:rsid w:val="000C07A7"/>
    <w:rsid w:val="000D67D5"/>
    <w:rsid w:val="00117ED7"/>
    <w:rsid w:val="00123F69"/>
    <w:rsid w:val="00134C97"/>
    <w:rsid w:val="00143626"/>
    <w:rsid w:val="001664CB"/>
    <w:rsid w:val="0016765C"/>
    <w:rsid w:val="00167994"/>
    <w:rsid w:val="001768BC"/>
    <w:rsid w:val="001861B6"/>
    <w:rsid w:val="0019627F"/>
    <w:rsid w:val="00196CAF"/>
    <w:rsid w:val="001D7E88"/>
    <w:rsid w:val="00203491"/>
    <w:rsid w:val="00203614"/>
    <w:rsid w:val="00240130"/>
    <w:rsid w:val="00247CD2"/>
    <w:rsid w:val="00286756"/>
    <w:rsid w:val="0028791E"/>
    <w:rsid w:val="00294D00"/>
    <w:rsid w:val="002B023C"/>
    <w:rsid w:val="002D1518"/>
    <w:rsid w:val="002D3067"/>
    <w:rsid w:val="002E2D9B"/>
    <w:rsid w:val="00306720"/>
    <w:rsid w:val="003762F0"/>
    <w:rsid w:val="00376AAF"/>
    <w:rsid w:val="003A72D5"/>
    <w:rsid w:val="003B6F70"/>
    <w:rsid w:val="003C371B"/>
    <w:rsid w:val="003E49EB"/>
    <w:rsid w:val="004046B1"/>
    <w:rsid w:val="00446021"/>
    <w:rsid w:val="0047146F"/>
    <w:rsid w:val="00477541"/>
    <w:rsid w:val="004B4453"/>
    <w:rsid w:val="004F20B9"/>
    <w:rsid w:val="005042AD"/>
    <w:rsid w:val="00530879"/>
    <w:rsid w:val="005657A0"/>
    <w:rsid w:val="005704FF"/>
    <w:rsid w:val="005859DF"/>
    <w:rsid w:val="005B6B45"/>
    <w:rsid w:val="005C16DE"/>
    <w:rsid w:val="005C239F"/>
    <w:rsid w:val="005C34DC"/>
    <w:rsid w:val="005D65E5"/>
    <w:rsid w:val="00641101"/>
    <w:rsid w:val="00642C2C"/>
    <w:rsid w:val="00650F2F"/>
    <w:rsid w:val="00651D43"/>
    <w:rsid w:val="0067036C"/>
    <w:rsid w:val="0068256B"/>
    <w:rsid w:val="00686736"/>
    <w:rsid w:val="006A3935"/>
    <w:rsid w:val="006C1127"/>
    <w:rsid w:val="006D3090"/>
    <w:rsid w:val="006F69F9"/>
    <w:rsid w:val="0072427B"/>
    <w:rsid w:val="00733CC7"/>
    <w:rsid w:val="007379A4"/>
    <w:rsid w:val="00761A6B"/>
    <w:rsid w:val="00762E10"/>
    <w:rsid w:val="00766762"/>
    <w:rsid w:val="00772B69"/>
    <w:rsid w:val="00786F55"/>
    <w:rsid w:val="007A4E96"/>
    <w:rsid w:val="007A6204"/>
    <w:rsid w:val="007C3186"/>
    <w:rsid w:val="007D2205"/>
    <w:rsid w:val="007D7C15"/>
    <w:rsid w:val="007F3092"/>
    <w:rsid w:val="00807D79"/>
    <w:rsid w:val="0081739E"/>
    <w:rsid w:val="00824217"/>
    <w:rsid w:val="00825387"/>
    <w:rsid w:val="00830FE6"/>
    <w:rsid w:val="00831359"/>
    <w:rsid w:val="00863D84"/>
    <w:rsid w:val="00881797"/>
    <w:rsid w:val="008A734C"/>
    <w:rsid w:val="008D2399"/>
    <w:rsid w:val="008E5735"/>
    <w:rsid w:val="008F4BEA"/>
    <w:rsid w:val="009227F8"/>
    <w:rsid w:val="00946970"/>
    <w:rsid w:val="009918CD"/>
    <w:rsid w:val="009C6B71"/>
    <w:rsid w:val="009D613A"/>
    <w:rsid w:val="009F0344"/>
    <w:rsid w:val="00A00135"/>
    <w:rsid w:val="00A25F24"/>
    <w:rsid w:val="00A30A49"/>
    <w:rsid w:val="00A4623C"/>
    <w:rsid w:val="00A67F86"/>
    <w:rsid w:val="00A8345B"/>
    <w:rsid w:val="00A859F9"/>
    <w:rsid w:val="00A924E5"/>
    <w:rsid w:val="00AA4C4D"/>
    <w:rsid w:val="00AB661D"/>
    <w:rsid w:val="00AC0B02"/>
    <w:rsid w:val="00AC26BC"/>
    <w:rsid w:val="00AC597E"/>
    <w:rsid w:val="00AF29EC"/>
    <w:rsid w:val="00B114B7"/>
    <w:rsid w:val="00B21164"/>
    <w:rsid w:val="00B3201F"/>
    <w:rsid w:val="00B45BF0"/>
    <w:rsid w:val="00B608AE"/>
    <w:rsid w:val="00B61C96"/>
    <w:rsid w:val="00B62A68"/>
    <w:rsid w:val="00B7449E"/>
    <w:rsid w:val="00B839B1"/>
    <w:rsid w:val="00BA72B5"/>
    <w:rsid w:val="00C0179A"/>
    <w:rsid w:val="00C13315"/>
    <w:rsid w:val="00C32CE8"/>
    <w:rsid w:val="00C67199"/>
    <w:rsid w:val="00C82977"/>
    <w:rsid w:val="00C82B92"/>
    <w:rsid w:val="00C93AA1"/>
    <w:rsid w:val="00C97978"/>
    <w:rsid w:val="00CA27F2"/>
    <w:rsid w:val="00CB2994"/>
    <w:rsid w:val="00CC2E5C"/>
    <w:rsid w:val="00CC4FD3"/>
    <w:rsid w:val="00CE31D8"/>
    <w:rsid w:val="00CE528C"/>
    <w:rsid w:val="00D05F05"/>
    <w:rsid w:val="00D07ACF"/>
    <w:rsid w:val="00D17DE5"/>
    <w:rsid w:val="00D22016"/>
    <w:rsid w:val="00D62846"/>
    <w:rsid w:val="00D873FB"/>
    <w:rsid w:val="00DA02DF"/>
    <w:rsid w:val="00DA1D86"/>
    <w:rsid w:val="00DC222F"/>
    <w:rsid w:val="00DC7A4E"/>
    <w:rsid w:val="00DD5854"/>
    <w:rsid w:val="00E01A28"/>
    <w:rsid w:val="00E41EFE"/>
    <w:rsid w:val="00E53EF2"/>
    <w:rsid w:val="00E6580B"/>
    <w:rsid w:val="00E707C4"/>
    <w:rsid w:val="00E8217D"/>
    <w:rsid w:val="00E9289E"/>
    <w:rsid w:val="00E9511D"/>
    <w:rsid w:val="00EC099B"/>
    <w:rsid w:val="00EC3AEE"/>
    <w:rsid w:val="00EE418E"/>
    <w:rsid w:val="00F34E7B"/>
    <w:rsid w:val="00F51426"/>
    <w:rsid w:val="00F55D0F"/>
    <w:rsid w:val="00F90D3F"/>
    <w:rsid w:val="00F9269D"/>
    <w:rsid w:val="00FB3710"/>
    <w:rsid w:val="00FB6093"/>
    <w:rsid w:val="00FE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81AFB3"/>
  <w15:docId w15:val="{EB82FD11-99E2-4DC6-BD2B-8A6341C5C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167994"/>
    <w:pPr>
      <w:jc w:val="center"/>
    </w:pPr>
    <w:rPr>
      <w:b/>
      <w:bCs/>
      <w:sz w:val="28"/>
    </w:rPr>
  </w:style>
  <w:style w:type="character" w:styleId="Hipervnculo">
    <w:name w:val="Hyperlink"/>
    <w:basedOn w:val="Fuentedeprrafopredeter"/>
    <w:rsid w:val="00762E10"/>
    <w:rPr>
      <w:color w:val="0563C1" w:themeColor="hyperlink"/>
      <w:u w:val="single"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8791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8791E"/>
    <w:rPr>
      <w:rFonts w:ascii="Tahoma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unhideWhenUsed/>
    <w:rsid w:val="000B3EE0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character" w:customStyle="1" w:styleId="AbstractCaptionCar">
    <w:name w:val="Abstract_Caption Car"/>
    <w:link w:val="AbstractCaption"/>
    <w:rsid w:val="00C13315"/>
    <w:rPr>
      <w:rFonts w:ascii="Arial" w:hAnsi="Arial" w:cs="Arial"/>
      <w:sz w:val="18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A1D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8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CBB71-9F2F-4CC8-80AF-A6940A8F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490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Title</vt:lpstr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cp:keywords/>
  <dc:description/>
  <cp:lastModifiedBy>Enrique Herrero</cp:lastModifiedBy>
  <cp:revision>31</cp:revision>
  <cp:lastPrinted>2016-02-23T11:55:00Z</cp:lastPrinted>
  <dcterms:created xsi:type="dcterms:W3CDTF">2022-06-06T15:17:00Z</dcterms:created>
  <dcterms:modified xsi:type="dcterms:W3CDTF">2022-06-11T14:16:00Z</dcterms:modified>
</cp:coreProperties>
</file>