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99B" w:rsidRPr="007A135B" w:rsidRDefault="008D6DEC" w:rsidP="007379A4">
      <w:pPr>
        <w:pStyle w:val="Ttulo"/>
        <w:spacing w:before="120"/>
        <w:rPr>
          <w:rFonts w:asciiTheme="minorHAnsi" w:hAnsiTheme="minorHAnsi"/>
        </w:rPr>
      </w:pPr>
      <w:r w:rsidRPr="007A135B">
        <w:rPr>
          <w:rFonts w:asciiTheme="minorHAnsi" w:hAnsiTheme="minorHAnsi"/>
        </w:rPr>
        <w:t>Enzyme</w:t>
      </w:r>
      <w:r w:rsidR="003D69BD">
        <w:rPr>
          <w:rFonts w:asciiTheme="minorHAnsi" w:hAnsiTheme="minorHAnsi"/>
        </w:rPr>
        <w:t xml:space="preserve"> </w:t>
      </w:r>
      <w:r w:rsidRPr="007A135B">
        <w:rPr>
          <w:rFonts w:asciiTheme="minorHAnsi" w:hAnsiTheme="minorHAnsi"/>
        </w:rPr>
        <w:t xml:space="preserve">immobilization on </w:t>
      </w:r>
      <w:proofErr w:type="spellStart"/>
      <w:r w:rsidR="008C575D">
        <w:rPr>
          <w:rFonts w:asciiTheme="minorHAnsi" w:hAnsiTheme="minorHAnsi"/>
        </w:rPr>
        <w:t>nano</w:t>
      </w:r>
      <w:r w:rsidRPr="007A135B">
        <w:rPr>
          <w:rFonts w:asciiTheme="minorHAnsi" w:hAnsiTheme="minorHAnsi"/>
        </w:rPr>
        <w:t>carbon</w:t>
      </w:r>
      <w:proofErr w:type="spellEnd"/>
      <w:r w:rsidRPr="007A135B">
        <w:rPr>
          <w:rFonts w:asciiTheme="minorHAnsi" w:hAnsiTheme="minorHAnsi"/>
        </w:rPr>
        <w:t xml:space="preserve"> materials and </w:t>
      </w:r>
      <w:r w:rsidR="00DD535C">
        <w:rPr>
          <w:rFonts w:asciiTheme="minorHAnsi" w:hAnsiTheme="minorHAnsi"/>
        </w:rPr>
        <w:t>its</w:t>
      </w:r>
      <w:r w:rsidR="00DD535C" w:rsidRPr="007A135B">
        <w:rPr>
          <w:rFonts w:asciiTheme="minorHAnsi" w:hAnsiTheme="minorHAnsi"/>
        </w:rPr>
        <w:t xml:space="preserve"> </w:t>
      </w:r>
      <w:proofErr w:type="spellStart"/>
      <w:r w:rsidRPr="007A135B">
        <w:rPr>
          <w:rFonts w:asciiTheme="minorHAnsi" w:hAnsiTheme="minorHAnsi"/>
        </w:rPr>
        <w:t>aplication</w:t>
      </w:r>
      <w:proofErr w:type="spellEnd"/>
      <w:r w:rsidRPr="007A135B">
        <w:rPr>
          <w:rFonts w:asciiTheme="minorHAnsi" w:hAnsiTheme="minorHAnsi"/>
        </w:rPr>
        <w:t xml:space="preserve"> in biosensor</w:t>
      </w:r>
      <w:r w:rsidR="00DD535C">
        <w:rPr>
          <w:rFonts w:asciiTheme="minorHAnsi" w:hAnsiTheme="minorHAnsi"/>
        </w:rPr>
        <w:t>s</w:t>
      </w:r>
      <w:r w:rsidRPr="007A135B">
        <w:rPr>
          <w:rFonts w:asciiTheme="minorHAnsi" w:hAnsiTheme="minorHAnsi"/>
        </w:rPr>
        <w:t xml:space="preserve"> and </w:t>
      </w:r>
      <w:proofErr w:type="spellStart"/>
      <w:r w:rsidRPr="007A135B">
        <w:rPr>
          <w:rFonts w:asciiTheme="minorHAnsi" w:hAnsiTheme="minorHAnsi"/>
        </w:rPr>
        <w:t>bioelectro</w:t>
      </w:r>
      <w:r w:rsidR="00DD535C">
        <w:rPr>
          <w:rFonts w:asciiTheme="minorHAnsi" w:hAnsiTheme="minorHAnsi"/>
        </w:rPr>
        <w:t>synthesis</w:t>
      </w:r>
      <w:proofErr w:type="spellEnd"/>
    </w:p>
    <w:p w:rsidR="00EC099B" w:rsidRPr="007A135B" w:rsidRDefault="00EC099B">
      <w:pPr>
        <w:jc w:val="both"/>
        <w:rPr>
          <w:rFonts w:asciiTheme="minorHAnsi" w:hAnsiTheme="minorHAnsi"/>
          <w:sz w:val="24"/>
        </w:rPr>
      </w:pPr>
    </w:p>
    <w:p w:rsidR="00EC099B" w:rsidRPr="0042636E" w:rsidRDefault="00EC2C58" w:rsidP="00567107">
      <w:pPr>
        <w:jc w:val="center"/>
        <w:rPr>
          <w:rFonts w:asciiTheme="minorHAnsi" w:hAnsiTheme="minorHAnsi"/>
          <w:sz w:val="24"/>
        </w:rPr>
      </w:pPr>
      <w:proofErr w:type="spellStart"/>
      <w:r w:rsidRPr="0042636E">
        <w:rPr>
          <w:rFonts w:asciiTheme="minorHAnsi" w:hAnsiTheme="minorHAnsi"/>
          <w:sz w:val="24"/>
        </w:rPr>
        <w:t>Naiara</w:t>
      </w:r>
      <w:proofErr w:type="spellEnd"/>
      <w:r w:rsidRPr="0042636E">
        <w:rPr>
          <w:rFonts w:asciiTheme="minorHAnsi" w:hAnsiTheme="minorHAnsi"/>
          <w:sz w:val="24"/>
        </w:rPr>
        <w:t xml:space="preserve"> </w:t>
      </w:r>
      <w:proofErr w:type="spellStart"/>
      <w:r w:rsidRPr="0042636E">
        <w:rPr>
          <w:rFonts w:asciiTheme="minorHAnsi" w:hAnsiTheme="minorHAnsi"/>
          <w:sz w:val="24"/>
        </w:rPr>
        <w:t>Hernánez</w:t>
      </w:r>
      <w:proofErr w:type="spellEnd"/>
      <w:r w:rsidRPr="0042636E">
        <w:rPr>
          <w:rFonts w:asciiTheme="minorHAnsi" w:hAnsiTheme="minorHAnsi"/>
          <w:sz w:val="24"/>
        </w:rPr>
        <w:t xml:space="preserve"> Ibáñez</w:t>
      </w:r>
      <w:r w:rsidR="00F8000A" w:rsidRPr="0042636E">
        <w:rPr>
          <w:rFonts w:asciiTheme="minorHAnsi" w:hAnsiTheme="minorHAnsi"/>
          <w:sz w:val="24"/>
          <w:vertAlign w:val="superscript"/>
        </w:rPr>
        <w:t>1</w:t>
      </w:r>
    </w:p>
    <w:p w:rsidR="00EC099B" w:rsidRPr="00E16F24" w:rsidRDefault="00EC2C58">
      <w:pPr>
        <w:jc w:val="center"/>
        <w:rPr>
          <w:rFonts w:asciiTheme="minorHAnsi" w:hAnsiTheme="minorHAnsi"/>
          <w:i/>
          <w:iCs/>
          <w:sz w:val="24"/>
        </w:rPr>
      </w:pPr>
      <w:proofErr w:type="gramStart"/>
      <w:r w:rsidRPr="00E16F24">
        <w:rPr>
          <w:rFonts w:asciiTheme="minorHAnsi" w:hAnsiTheme="minorHAnsi"/>
          <w:i/>
          <w:iCs/>
          <w:sz w:val="24"/>
        </w:rPr>
        <w:t>Inst</w:t>
      </w:r>
      <w:r w:rsidR="00DD535C" w:rsidRPr="00E16F24">
        <w:rPr>
          <w:rFonts w:asciiTheme="minorHAnsi" w:hAnsiTheme="minorHAnsi"/>
          <w:i/>
          <w:iCs/>
          <w:sz w:val="24"/>
        </w:rPr>
        <w:t>itut</w:t>
      </w:r>
      <w:r w:rsidR="00E16F24" w:rsidRPr="00E16F24">
        <w:rPr>
          <w:rFonts w:asciiTheme="minorHAnsi" w:hAnsiTheme="minorHAnsi"/>
          <w:i/>
          <w:iCs/>
          <w:sz w:val="24"/>
        </w:rPr>
        <w:t>e</w:t>
      </w:r>
      <w:r w:rsidR="00DD535C" w:rsidRPr="00E16F24">
        <w:rPr>
          <w:rFonts w:asciiTheme="minorHAnsi" w:hAnsiTheme="minorHAnsi"/>
          <w:i/>
          <w:iCs/>
          <w:sz w:val="24"/>
        </w:rPr>
        <w:t xml:space="preserve"> </w:t>
      </w:r>
      <w:r w:rsidR="00E16F24" w:rsidRPr="00E16F24">
        <w:rPr>
          <w:rFonts w:asciiTheme="minorHAnsi" w:hAnsiTheme="minorHAnsi"/>
          <w:i/>
          <w:iCs/>
          <w:sz w:val="24"/>
        </w:rPr>
        <w:t xml:space="preserve">of </w:t>
      </w:r>
      <w:proofErr w:type="spellStart"/>
      <w:r w:rsidR="00E16F24" w:rsidRPr="00E16F24">
        <w:rPr>
          <w:rFonts w:asciiTheme="minorHAnsi" w:hAnsiTheme="minorHAnsi"/>
          <w:i/>
          <w:iCs/>
          <w:sz w:val="24"/>
        </w:rPr>
        <w:t>Electrochemestry</w:t>
      </w:r>
      <w:proofErr w:type="spellEnd"/>
      <w:r w:rsidRPr="00E16F24">
        <w:rPr>
          <w:rFonts w:asciiTheme="minorHAnsi" w:hAnsiTheme="minorHAnsi"/>
          <w:i/>
          <w:iCs/>
          <w:sz w:val="24"/>
        </w:rPr>
        <w:t>, Universi</w:t>
      </w:r>
      <w:r w:rsidR="00E16F24" w:rsidRPr="00E16F24">
        <w:rPr>
          <w:rFonts w:asciiTheme="minorHAnsi" w:hAnsiTheme="minorHAnsi"/>
          <w:i/>
          <w:iCs/>
          <w:sz w:val="24"/>
        </w:rPr>
        <w:t xml:space="preserve">ty of </w:t>
      </w:r>
      <w:r w:rsidRPr="00E16F24">
        <w:rPr>
          <w:rFonts w:asciiTheme="minorHAnsi" w:hAnsiTheme="minorHAnsi"/>
          <w:i/>
          <w:iCs/>
          <w:sz w:val="24"/>
        </w:rPr>
        <w:t xml:space="preserve">Alicante, E-03080 Alicante, </w:t>
      </w:r>
      <w:r w:rsidR="00E16F24" w:rsidRPr="00E16F24">
        <w:rPr>
          <w:rFonts w:asciiTheme="minorHAnsi" w:hAnsiTheme="minorHAnsi"/>
          <w:i/>
          <w:iCs/>
          <w:sz w:val="24"/>
        </w:rPr>
        <w:t>Spain</w:t>
      </w:r>
      <w:r w:rsidR="00E16F24" w:rsidRPr="00E16F24">
        <w:rPr>
          <w:rFonts w:asciiTheme="minorHAnsi" w:hAnsiTheme="minorHAnsi"/>
          <w:i/>
          <w:iCs/>
          <w:sz w:val="24"/>
          <w:vertAlign w:val="superscript"/>
        </w:rPr>
        <w:t>1</w:t>
      </w:r>
      <w:r w:rsidR="00E16F24" w:rsidRPr="00E16F24">
        <w:rPr>
          <w:rFonts w:asciiTheme="minorHAnsi" w:hAnsiTheme="minorHAnsi"/>
          <w:i/>
          <w:iCs/>
          <w:sz w:val="24"/>
        </w:rPr>
        <w:t>*</w:t>
      </w:r>
      <w:r w:rsidRPr="00E16F24">
        <w:rPr>
          <w:rFonts w:asciiTheme="minorHAnsi" w:hAnsiTheme="minorHAnsi"/>
          <w:i/>
          <w:iCs/>
          <w:sz w:val="24"/>
        </w:rPr>
        <w:t>.</w:t>
      </w:r>
      <w:proofErr w:type="gramEnd"/>
    </w:p>
    <w:p w:rsidR="00EC099B" w:rsidRPr="003D69BD" w:rsidRDefault="00762E10">
      <w:pPr>
        <w:jc w:val="center"/>
        <w:rPr>
          <w:rFonts w:asciiTheme="minorHAnsi" w:hAnsiTheme="minorHAnsi"/>
          <w:i/>
          <w:iCs/>
          <w:sz w:val="24"/>
        </w:rPr>
      </w:pPr>
      <w:r w:rsidRPr="00E16F24">
        <w:rPr>
          <w:rFonts w:asciiTheme="minorHAnsi" w:hAnsiTheme="minorHAnsi"/>
          <w:i/>
          <w:iCs/>
          <w:sz w:val="24"/>
        </w:rPr>
        <w:t xml:space="preserve"> </w:t>
      </w:r>
      <w:hyperlink r:id="rId7" w:history="1">
        <w:r w:rsidR="00EC2C58" w:rsidRPr="003D69BD">
          <w:rPr>
            <w:rStyle w:val="Hipervnculo"/>
            <w:rFonts w:asciiTheme="minorHAnsi" w:hAnsiTheme="minorHAnsi"/>
            <w:i/>
            <w:iCs/>
            <w:sz w:val="24"/>
          </w:rPr>
          <w:t>naiara.hernandez@ua.es</w:t>
        </w:r>
      </w:hyperlink>
      <w:r w:rsidRPr="003D69BD">
        <w:rPr>
          <w:rFonts w:asciiTheme="minorHAnsi" w:hAnsiTheme="minorHAnsi"/>
          <w:i/>
          <w:iCs/>
          <w:sz w:val="24"/>
        </w:rPr>
        <w:t xml:space="preserve"> </w:t>
      </w:r>
    </w:p>
    <w:p w:rsidR="005B6B45" w:rsidRPr="003D69BD" w:rsidRDefault="005B6B45" w:rsidP="005B6B45">
      <w:pPr>
        <w:jc w:val="both"/>
        <w:rPr>
          <w:rFonts w:asciiTheme="minorHAnsi" w:hAnsiTheme="minorHAnsi"/>
          <w:sz w:val="24"/>
        </w:rPr>
      </w:pPr>
    </w:p>
    <w:p w:rsidR="00143626" w:rsidRPr="003D69BD" w:rsidRDefault="00567107" w:rsidP="007379A4">
      <w:pPr>
        <w:jc w:val="both"/>
        <w:rPr>
          <w:rFonts w:asciiTheme="minorHAnsi" w:hAnsiTheme="minorHAnsi"/>
          <w:sz w:val="24"/>
        </w:rPr>
      </w:pPr>
      <w:r w:rsidRPr="003D69BD">
        <w:rPr>
          <w:rFonts w:asciiTheme="minorHAnsi" w:hAnsiTheme="minorHAnsi"/>
          <w:b/>
          <w:sz w:val="24"/>
        </w:rPr>
        <w:t>ABSTRACT</w:t>
      </w:r>
    </w:p>
    <w:p w:rsidR="00143626" w:rsidRPr="003D69BD" w:rsidRDefault="00DA1B9C" w:rsidP="0042636E">
      <w:pPr>
        <w:jc w:val="both"/>
        <w:rPr>
          <w:rFonts w:asciiTheme="minorHAnsi" w:hAnsiTheme="minorHAnsi"/>
          <w:sz w:val="24"/>
        </w:rPr>
      </w:pPr>
      <w:proofErr w:type="spellStart"/>
      <w:r>
        <w:rPr>
          <w:rFonts w:asciiTheme="minorHAnsi" w:hAnsiTheme="minorHAnsi"/>
          <w:sz w:val="24"/>
        </w:rPr>
        <w:t>B</w:t>
      </w:r>
      <w:r w:rsidR="00A74AE3" w:rsidRPr="0085092A">
        <w:rPr>
          <w:rFonts w:asciiTheme="minorHAnsi" w:hAnsiTheme="minorHAnsi"/>
          <w:sz w:val="24"/>
        </w:rPr>
        <w:t>iocatalysis</w:t>
      </w:r>
      <w:proofErr w:type="spellEnd"/>
      <w:r w:rsidR="00A74AE3" w:rsidRPr="0085092A">
        <w:rPr>
          <w:rFonts w:asciiTheme="minorHAnsi" w:hAnsiTheme="minorHAnsi"/>
          <w:sz w:val="24"/>
        </w:rPr>
        <w:t xml:space="preserve"> presents certain challenges such as high cost reduction of the expression and purification of enzymes, increase </w:t>
      </w:r>
      <w:r>
        <w:rPr>
          <w:rFonts w:asciiTheme="minorHAnsi" w:hAnsiTheme="minorHAnsi"/>
          <w:sz w:val="24"/>
        </w:rPr>
        <w:t xml:space="preserve">of </w:t>
      </w:r>
      <w:r w:rsidR="00A74AE3" w:rsidRPr="0085092A">
        <w:rPr>
          <w:rFonts w:asciiTheme="minorHAnsi" w:hAnsiTheme="minorHAnsi"/>
          <w:sz w:val="24"/>
        </w:rPr>
        <w:t>enzyme stability and resistance under hard reaction conditions such as extreme</w:t>
      </w:r>
      <w:r w:rsidR="0031764D">
        <w:rPr>
          <w:rFonts w:asciiTheme="minorHAnsi" w:hAnsiTheme="minorHAnsi"/>
          <w:sz w:val="24"/>
        </w:rPr>
        <w:t xml:space="preserve"> </w:t>
      </w:r>
      <w:proofErr w:type="spellStart"/>
      <w:proofErr w:type="gramStart"/>
      <w:r w:rsidR="0031764D" w:rsidRPr="0085092A">
        <w:rPr>
          <w:rFonts w:asciiTheme="minorHAnsi" w:hAnsiTheme="minorHAnsi"/>
          <w:sz w:val="24"/>
        </w:rPr>
        <w:t>pH</w:t>
      </w:r>
      <w:r w:rsidR="0031764D">
        <w:rPr>
          <w:rFonts w:asciiTheme="minorHAnsi" w:hAnsiTheme="minorHAnsi"/>
          <w:sz w:val="24"/>
        </w:rPr>
        <w:t>s</w:t>
      </w:r>
      <w:proofErr w:type="spellEnd"/>
      <w:proofErr w:type="gramEnd"/>
      <w:r w:rsidR="00A74AE3" w:rsidRPr="0085092A">
        <w:rPr>
          <w:rFonts w:asciiTheme="minorHAnsi" w:hAnsiTheme="minorHAnsi"/>
          <w:sz w:val="24"/>
        </w:rPr>
        <w:t xml:space="preserve">, </w:t>
      </w:r>
      <w:r>
        <w:rPr>
          <w:rFonts w:asciiTheme="minorHAnsi" w:hAnsiTheme="minorHAnsi"/>
          <w:sz w:val="24"/>
        </w:rPr>
        <w:t>moderate</w:t>
      </w:r>
      <w:r w:rsidR="00A74AE3" w:rsidRPr="0085092A">
        <w:rPr>
          <w:rFonts w:asciiTheme="minorHAnsi" w:hAnsiTheme="minorHAnsi"/>
          <w:sz w:val="24"/>
        </w:rPr>
        <w:t xml:space="preserve"> temperature</w:t>
      </w:r>
      <w:r w:rsidR="0031764D">
        <w:rPr>
          <w:rFonts w:asciiTheme="minorHAnsi" w:hAnsiTheme="minorHAnsi"/>
          <w:sz w:val="24"/>
        </w:rPr>
        <w:t>s</w:t>
      </w:r>
      <w:r w:rsidR="00F8000A">
        <w:rPr>
          <w:rFonts w:asciiTheme="minorHAnsi" w:hAnsiTheme="minorHAnsi"/>
          <w:sz w:val="24"/>
        </w:rPr>
        <w:t xml:space="preserve"> </w:t>
      </w:r>
      <w:r w:rsidR="00A74AE3" w:rsidRPr="0085092A">
        <w:rPr>
          <w:rFonts w:asciiTheme="minorHAnsi" w:hAnsiTheme="minorHAnsi"/>
          <w:sz w:val="24"/>
        </w:rPr>
        <w:t xml:space="preserve">or impurities. </w:t>
      </w:r>
      <w:r w:rsidR="00A74AE3" w:rsidRPr="00A74AE3">
        <w:rPr>
          <w:rFonts w:asciiTheme="minorHAnsi" w:hAnsiTheme="minorHAnsi"/>
          <w:sz w:val="24"/>
        </w:rPr>
        <w:t xml:space="preserve">Enzyme immobilization on </w:t>
      </w:r>
      <w:r>
        <w:rPr>
          <w:rFonts w:asciiTheme="minorHAnsi" w:hAnsiTheme="minorHAnsi"/>
          <w:sz w:val="24"/>
        </w:rPr>
        <w:t xml:space="preserve">different </w:t>
      </w:r>
      <w:proofErr w:type="spellStart"/>
      <w:r>
        <w:rPr>
          <w:rFonts w:asciiTheme="minorHAnsi" w:hAnsiTheme="minorHAnsi"/>
          <w:sz w:val="24"/>
        </w:rPr>
        <w:t>nanocarbon</w:t>
      </w:r>
      <w:proofErr w:type="spellEnd"/>
      <w:r w:rsidR="00A74AE3" w:rsidRPr="00A74AE3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 xml:space="preserve">materials could be </w:t>
      </w:r>
      <w:r w:rsidR="00A74AE3" w:rsidRPr="00A74AE3">
        <w:rPr>
          <w:rFonts w:asciiTheme="minorHAnsi" w:hAnsiTheme="minorHAnsi"/>
          <w:sz w:val="24"/>
        </w:rPr>
        <w:t xml:space="preserve">an efficient </w:t>
      </w:r>
      <w:r w:rsidR="0031764D">
        <w:rPr>
          <w:rFonts w:asciiTheme="minorHAnsi" w:hAnsiTheme="minorHAnsi"/>
          <w:sz w:val="24"/>
        </w:rPr>
        <w:t xml:space="preserve">alternative to cope with </w:t>
      </w:r>
      <w:r>
        <w:rPr>
          <w:rFonts w:asciiTheme="minorHAnsi" w:hAnsiTheme="minorHAnsi"/>
          <w:sz w:val="24"/>
        </w:rPr>
        <w:t>the above</w:t>
      </w:r>
      <w:r w:rsidR="00A74AE3" w:rsidRPr="00A74AE3">
        <w:rPr>
          <w:rFonts w:asciiTheme="minorHAnsi" w:hAnsiTheme="minorHAnsi"/>
          <w:sz w:val="24"/>
        </w:rPr>
        <w:t xml:space="preserve"> </w:t>
      </w:r>
      <w:r w:rsidR="0031764D">
        <w:rPr>
          <w:rFonts w:asciiTheme="minorHAnsi" w:hAnsiTheme="minorHAnsi"/>
          <w:sz w:val="24"/>
        </w:rPr>
        <w:t>challenges</w:t>
      </w:r>
      <w:r w:rsidR="00A74AE3" w:rsidRPr="00A74AE3">
        <w:rPr>
          <w:rFonts w:asciiTheme="minorHAnsi" w:hAnsiTheme="minorHAnsi"/>
          <w:sz w:val="24"/>
        </w:rPr>
        <w:t>.</w:t>
      </w:r>
    </w:p>
    <w:p w:rsidR="005E0D99" w:rsidRDefault="008D2F2F" w:rsidP="0042636E">
      <w:pPr>
        <w:pStyle w:val="Default"/>
        <w:jc w:val="both"/>
        <w:rPr>
          <w:rFonts w:asciiTheme="minorHAnsi" w:hAnsiTheme="minorHAnsi"/>
          <w:color w:val="auto"/>
          <w:szCs w:val="20"/>
          <w:lang w:val="en-US" w:eastAsia="en-US"/>
        </w:rPr>
      </w:pPr>
      <w:r w:rsidRPr="008D2F2F">
        <w:rPr>
          <w:rFonts w:asciiTheme="minorHAnsi" w:hAnsiTheme="minorHAnsi"/>
          <w:color w:val="auto"/>
          <w:szCs w:val="20"/>
          <w:lang w:val="en-US" w:eastAsia="en-US"/>
        </w:rPr>
        <w:t xml:space="preserve">The main objective of this dissertation is the </w:t>
      </w:r>
      <w:r w:rsidR="002D2FA9">
        <w:rPr>
          <w:rFonts w:asciiTheme="minorHAnsi" w:hAnsiTheme="minorHAnsi"/>
          <w:color w:val="auto"/>
          <w:szCs w:val="20"/>
          <w:lang w:val="en-US" w:eastAsia="en-US"/>
        </w:rPr>
        <w:t>use</w:t>
      </w:r>
      <w:r w:rsidRPr="008D2F2F">
        <w:rPr>
          <w:rFonts w:asciiTheme="minorHAnsi" w:hAnsiTheme="minorHAnsi"/>
          <w:color w:val="auto"/>
          <w:szCs w:val="20"/>
          <w:lang w:val="en-US" w:eastAsia="en-US"/>
        </w:rPr>
        <w:t xml:space="preserve"> of different </w:t>
      </w:r>
      <w:proofErr w:type="spellStart"/>
      <w:r w:rsidR="002D2FA9">
        <w:rPr>
          <w:rFonts w:asciiTheme="minorHAnsi" w:hAnsiTheme="minorHAnsi"/>
          <w:color w:val="auto"/>
          <w:szCs w:val="20"/>
          <w:lang w:val="en-US" w:eastAsia="en-US"/>
        </w:rPr>
        <w:t>nano</w:t>
      </w:r>
      <w:r w:rsidRPr="008D2F2F">
        <w:rPr>
          <w:rFonts w:asciiTheme="minorHAnsi" w:hAnsiTheme="minorHAnsi"/>
          <w:color w:val="auto"/>
          <w:szCs w:val="20"/>
          <w:lang w:val="en-US" w:eastAsia="en-US"/>
        </w:rPr>
        <w:t>carbonaceous</w:t>
      </w:r>
      <w:proofErr w:type="spellEnd"/>
      <w:r w:rsidRPr="008D2F2F">
        <w:rPr>
          <w:rFonts w:asciiTheme="minorHAnsi" w:hAnsiTheme="minorHAnsi"/>
          <w:color w:val="auto"/>
          <w:szCs w:val="20"/>
          <w:lang w:val="en-US" w:eastAsia="en-US"/>
        </w:rPr>
        <w:t xml:space="preserve"> materials for the immobilization of enzymes in order to achieve an improvement in the stability and strength of enzymes for analytical purposes</w:t>
      </w:r>
      <w:r>
        <w:rPr>
          <w:rFonts w:asciiTheme="minorHAnsi" w:hAnsiTheme="minorHAnsi"/>
          <w:color w:val="auto"/>
          <w:szCs w:val="20"/>
          <w:lang w:val="en-US" w:eastAsia="en-US"/>
        </w:rPr>
        <w:t>,</w:t>
      </w:r>
      <w:r w:rsidRPr="008D2F2F">
        <w:rPr>
          <w:rFonts w:asciiTheme="minorHAnsi" w:hAnsiTheme="minorHAnsi"/>
          <w:color w:val="auto"/>
          <w:szCs w:val="20"/>
          <w:lang w:val="en-US" w:eastAsia="en-US"/>
        </w:rPr>
        <w:t xml:space="preserve"> a</w:t>
      </w:r>
      <w:r>
        <w:rPr>
          <w:rFonts w:asciiTheme="minorHAnsi" w:hAnsiTheme="minorHAnsi"/>
          <w:color w:val="auto"/>
          <w:szCs w:val="20"/>
          <w:lang w:val="en-US" w:eastAsia="en-US"/>
        </w:rPr>
        <w:t>s well as</w:t>
      </w:r>
      <w:r w:rsidR="00872C8E">
        <w:rPr>
          <w:rFonts w:asciiTheme="minorHAnsi" w:hAnsiTheme="minorHAnsi"/>
          <w:color w:val="auto"/>
          <w:szCs w:val="20"/>
          <w:lang w:val="en-US" w:eastAsia="en-US"/>
        </w:rPr>
        <w:t>,</w:t>
      </w:r>
      <w:r w:rsidRPr="008D2F2F">
        <w:rPr>
          <w:rFonts w:asciiTheme="minorHAnsi" w:hAnsiTheme="minorHAnsi"/>
          <w:color w:val="auto"/>
          <w:szCs w:val="20"/>
          <w:lang w:val="en-US" w:eastAsia="en-US"/>
        </w:rPr>
        <w:t xml:space="preserve"> </w:t>
      </w:r>
      <w:proofErr w:type="spellStart"/>
      <w:r w:rsidRPr="008D2F2F">
        <w:rPr>
          <w:rFonts w:asciiTheme="minorHAnsi" w:hAnsiTheme="minorHAnsi"/>
          <w:color w:val="auto"/>
          <w:szCs w:val="20"/>
          <w:lang w:val="en-US" w:eastAsia="en-US"/>
        </w:rPr>
        <w:t>bioelectro</w:t>
      </w:r>
      <w:r w:rsidR="002D2FA9">
        <w:rPr>
          <w:rFonts w:asciiTheme="minorHAnsi" w:hAnsiTheme="minorHAnsi"/>
          <w:color w:val="auto"/>
          <w:szCs w:val="20"/>
          <w:lang w:val="en-US" w:eastAsia="en-US"/>
        </w:rPr>
        <w:t>synthesis</w:t>
      </w:r>
      <w:proofErr w:type="spellEnd"/>
      <w:r w:rsidR="00872C8E">
        <w:rPr>
          <w:rFonts w:asciiTheme="minorHAnsi" w:hAnsiTheme="minorHAnsi"/>
          <w:color w:val="auto"/>
          <w:szCs w:val="20"/>
          <w:lang w:val="en-US" w:eastAsia="en-US"/>
        </w:rPr>
        <w:t xml:space="preserve"> </w:t>
      </w:r>
      <w:r w:rsidRPr="008D2F2F">
        <w:rPr>
          <w:rFonts w:asciiTheme="minorHAnsi" w:hAnsiTheme="minorHAnsi"/>
          <w:color w:val="auto"/>
          <w:szCs w:val="20"/>
          <w:lang w:val="en-US" w:eastAsia="en-US"/>
        </w:rPr>
        <w:t xml:space="preserve">processes. </w:t>
      </w:r>
      <w:r w:rsidR="00872C8E" w:rsidRPr="003118D2">
        <w:rPr>
          <w:rFonts w:asciiTheme="minorHAnsi" w:hAnsiTheme="minorHAnsi"/>
          <w:color w:val="auto"/>
          <w:szCs w:val="20"/>
          <w:lang w:val="en-US" w:eastAsia="en-US"/>
        </w:rPr>
        <w:t xml:space="preserve">With this </w:t>
      </w:r>
      <w:r w:rsidR="002D2FA9">
        <w:rPr>
          <w:rFonts w:asciiTheme="minorHAnsi" w:hAnsiTheme="minorHAnsi"/>
          <w:color w:val="auto"/>
          <w:szCs w:val="20"/>
          <w:lang w:val="en-US" w:eastAsia="en-US"/>
        </w:rPr>
        <w:t>regard,</w:t>
      </w:r>
      <w:r w:rsidR="00872C8E" w:rsidRPr="003118D2">
        <w:rPr>
          <w:rFonts w:asciiTheme="minorHAnsi" w:hAnsiTheme="minorHAnsi"/>
          <w:color w:val="auto"/>
          <w:szCs w:val="20"/>
          <w:lang w:val="en-US" w:eastAsia="en-US"/>
        </w:rPr>
        <w:t xml:space="preserve"> </w:t>
      </w:r>
      <w:r w:rsidR="0042636E">
        <w:rPr>
          <w:rFonts w:asciiTheme="minorHAnsi" w:hAnsiTheme="minorHAnsi"/>
          <w:color w:val="auto"/>
          <w:szCs w:val="20"/>
          <w:lang w:val="en-US" w:eastAsia="en-US"/>
        </w:rPr>
        <w:t xml:space="preserve">we have employed </w:t>
      </w:r>
      <w:r w:rsidRPr="003118D2">
        <w:rPr>
          <w:rFonts w:asciiTheme="minorHAnsi" w:hAnsiTheme="minorHAnsi"/>
          <w:color w:val="auto"/>
          <w:szCs w:val="20"/>
          <w:lang w:val="en-US" w:eastAsia="en-US"/>
        </w:rPr>
        <w:t xml:space="preserve">enzymes such as lactate oxidase and glucose oxidase for the manufacture of </w:t>
      </w:r>
      <w:r w:rsidR="002D2FA9">
        <w:rPr>
          <w:rFonts w:asciiTheme="minorHAnsi" w:hAnsiTheme="minorHAnsi"/>
          <w:color w:val="auto"/>
          <w:szCs w:val="20"/>
          <w:lang w:val="en-US" w:eastAsia="en-US"/>
        </w:rPr>
        <w:t xml:space="preserve">electrochemical </w:t>
      </w:r>
      <w:r w:rsidRPr="003118D2">
        <w:rPr>
          <w:rFonts w:asciiTheme="minorHAnsi" w:hAnsiTheme="minorHAnsi"/>
          <w:color w:val="auto"/>
          <w:szCs w:val="20"/>
          <w:lang w:val="en-US" w:eastAsia="en-US"/>
        </w:rPr>
        <w:t xml:space="preserve">biosensors </w:t>
      </w:r>
      <w:r w:rsidR="002D2FA9">
        <w:rPr>
          <w:rFonts w:asciiTheme="minorHAnsi" w:hAnsiTheme="minorHAnsi"/>
          <w:color w:val="auto"/>
          <w:szCs w:val="20"/>
          <w:lang w:val="en-US" w:eastAsia="en-US"/>
        </w:rPr>
        <w:t xml:space="preserve">for the determination of </w:t>
      </w:r>
      <w:r w:rsidRPr="003118D2">
        <w:rPr>
          <w:rFonts w:asciiTheme="minorHAnsi" w:hAnsiTheme="minorHAnsi"/>
          <w:color w:val="auto"/>
          <w:szCs w:val="20"/>
          <w:lang w:val="en-US" w:eastAsia="en-US"/>
        </w:rPr>
        <w:t>lactate and glucose present in embryo culture media</w:t>
      </w:r>
      <w:r w:rsidR="00482FB3">
        <w:rPr>
          <w:rFonts w:asciiTheme="minorHAnsi" w:hAnsiTheme="minorHAnsi"/>
          <w:color w:val="auto"/>
          <w:szCs w:val="20"/>
          <w:lang w:val="en-US" w:eastAsia="en-US"/>
        </w:rPr>
        <w:t xml:space="preserve"> </w:t>
      </w:r>
      <w:r w:rsidR="007A135B">
        <w:rPr>
          <w:rFonts w:asciiTheme="minorHAnsi" w:hAnsiTheme="minorHAnsi"/>
          <w:color w:val="auto"/>
          <w:szCs w:val="20"/>
          <w:lang w:val="en-US" w:eastAsia="en-US"/>
        </w:rPr>
        <w:fldChar w:fldCharType="begin">
          <w:fldData xml:space="preserve">PEVuZE5vdGU+PENpdGU+PEF1dGhvcj5Hw7NtZXotTWluZ290PC9BdXRob3I+PFllYXI+MjAxMjwv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</w:fldData>
        </w:fldChar>
      </w:r>
      <w:r w:rsidR="0042636E">
        <w:rPr>
          <w:rFonts w:asciiTheme="minorHAnsi" w:hAnsiTheme="minorHAnsi"/>
          <w:color w:val="auto"/>
          <w:szCs w:val="20"/>
          <w:lang w:val="en-US" w:eastAsia="en-US"/>
        </w:rPr>
        <w:instrText xml:space="preserve"> ADDIN EN.CITE </w:instrText>
      </w:r>
      <w:r w:rsidR="0042636E">
        <w:rPr>
          <w:rFonts w:asciiTheme="minorHAnsi" w:hAnsiTheme="minorHAnsi"/>
          <w:color w:val="auto"/>
          <w:szCs w:val="20"/>
          <w:lang w:val="en-US" w:eastAsia="en-US"/>
        </w:rPr>
        <w:fldChar w:fldCharType="begin">
          <w:fldData xml:space="preserve">PEVuZE5vdGU+PENpdGU+PEF1dGhvcj5Hw7NtZXotTWluZ290PC9BdXRob3I+PFllYXI+MjAxMjwv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</w:fldData>
        </w:fldChar>
      </w:r>
      <w:r w:rsidR="0042636E">
        <w:rPr>
          <w:rFonts w:asciiTheme="minorHAnsi" w:hAnsiTheme="minorHAnsi"/>
          <w:color w:val="auto"/>
          <w:szCs w:val="20"/>
          <w:lang w:val="en-US" w:eastAsia="en-US"/>
        </w:rPr>
        <w:instrText xml:space="preserve"> ADDIN EN.CITE.DATA </w:instrText>
      </w:r>
      <w:r w:rsidR="0042636E">
        <w:rPr>
          <w:rFonts w:asciiTheme="minorHAnsi" w:hAnsiTheme="minorHAnsi"/>
          <w:color w:val="auto"/>
          <w:szCs w:val="20"/>
          <w:lang w:val="en-US" w:eastAsia="en-US"/>
        </w:rPr>
      </w:r>
      <w:r w:rsidR="0042636E">
        <w:rPr>
          <w:rFonts w:asciiTheme="minorHAnsi" w:hAnsiTheme="minorHAnsi"/>
          <w:color w:val="auto"/>
          <w:szCs w:val="20"/>
          <w:lang w:val="en-US" w:eastAsia="en-US"/>
        </w:rPr>
        <w:fldChar w:fldCharType="end"/>
      </w:r>
      <w:r w:rsidR="007A135B">
        <w:rPr>
          <w:rFonts w:asciiTheme="minorHAnsi" w:hAnsiTheme="minorHAnsi"/>
          <w:color w:val="auto"/>
          <w:szCs w:val="20"/>
          <w:lang w:val="en-US" w:eastAsia="en-US"/>
        </w:rPr>
        <w:fldChar w:fldCharType="separate"/>
      </w:r>
      <w:r w:rsidR="0042636E">
        <w:rPr>
          <w:rFonts w:asciiTheme="minorHAnsi" w:hAnsiTheme="minorHAnsi"/>
          <w:noProof/>
          <w:color w:val="auto"/>
          <w:szCs w:val="20"/>
          <w:lang w:val="en-US" w:eastAsia="en-US"/>
        </w:rPr>
        <w:t>[</w:t>
      </w:r>
      <w:hyperlink w:anchor="_ENREF_1" w:tooltip="Gómez-Mingot, 2012 #16" w:history="1">
        <w:r w:rsidR="0042636E">
          <w:rPr>
            <w:rFonts w:asciiTheme="minorHAnsi" w:hAnsiTheme="minorHAnsi"/>
            <w:noProof/>
            <w:color w:val="auto"/>
            <w:szCs w:val="20"/>
            <w:lang w:val="en-US" w:eastAsia="en-US"/>
          </w:rPr>
          <w:t>1</w:t>
        </w:r>
      </w:hyperlink>
      <w:r w:rsidR="0042636E">
        <w:rPr>
          <w:rFonts w:asciiTheme="minorHAnsi" w:hAnsiTheme="minorHAnsi"/>
          <w:noProof/>
          <w:color w:val="auto"/>
          <w:szCs w:val="20"/>
          <w:lang w:val="en-US" w:eastAsia="en-US"/>
        </w:rPr>
        <w:t>]</w:t>
      </w:r>
      <w:r w:rsidR="007A135B">
        <w:rPr>
          <w:rFonts w:asciiTheme="minorHAnsi" w:hAnsiTheme="minorHAnsi"/>
          <w:color w:val="auto"/>
          <w:szCs w:val="20"/>
          <w:lang w:val="en-US" w:eastAsia="en-US"/>
        </w:rPr>
        <w:fldChar w:fldCharType="end"/>
      </w:r>
      <w:r w:rsidR="002D2FA9">
        <w:rPr>
          <w:rFonts w:asciiTheme="minorHAnsi" w:hAnsiTheme="minorHAnsi"/>
          <w:color w:val="auto"/>
          <w:szCs w:val="20"/>
          <w:lang w:val="en-US" w:eastAsia="en-US"/>
        </w:rPr>
        <w:t>,</w:t>
      </w:r>
      <w:r w:rsidRPr="003118D2">
        <w:rPr>
          <w:rFonts w:asciiTheme="minorHAnsi" w:hAnsiTheme="minorHAnsi"/>
          <w:color w:val="auto"/>
          <w:szCs w:val="20"/>
          <w:lang w:val="en-US" w:eastAsia="en-US"/>
        </w:rPr>
        <w:t xml:space="preserve"> </w:t>
      </w:r>
      <w:r w:rsidR="0042636E">
        <w:rPr>
          <w:rFonts w:asciiTheme="minorHAnsi" w:hAnsiTheme="minorHAnsi"/>
          <w:color w:val="auto"/>
          <w:szCs w:val="20"/>
          <w:lang w:val="en-US" w:eastAsia="en-US"/>
        </w:rPr>
        <w:t>and</w:t>
      </w:r>
      <w:r w:rsidRPr="003118D2">
        <w:rPr>
          <w:rFonts w:asciiTheme="minorHAnsi" w:hAnsiTheme="minorHAnsi"/>
          <w:color w:val="auto"/>
          <w:szCs w:val="20"/>
          <w:lang w:val="en-US" w:eastAsia="en-US"/>
        </w:rPr>
        <w:t xml:space="preserve"> </w:t>
      </w:r>
      <w:r w:rsidR="002D2FA9">
        <w:rPr>
          <w:rFonts w:asciiTheme="minorHAnsi" w:hAnsiTheme="minorHAnsi"/>
          <w:color w:val="auto"/>
          <w:szCs w:val="20"/>
          <w:lang w:val="en-US" w:eastAsia="en-US"/>
        </w:rPr>
        <w:t xml:space="preserve">the </w:t>
      </w:r>
      <w:proofErr w:type="spellStart"/>
      <w:r w:rsidRPr="003118D2">
        <w:rPr>
          <w:rFonts w:asciiTheme="minorHAnsi" w:hAnsiTheme="minorHAnsi"/>
          <w:color w:val="auto"/>
          <w:szCs w:val="20"/>
          <w:lang w:val="en-US" w:eastAsia="en-US"/>
        </w:rPr>
        <w:t>formate</w:t>
      </w:r>
      <w:proofErr w:type="spellEnd"/>
      <w:r w:rsidRPr="003118D2">
        <w:rPr>
          <w:rFonts w:asciiTheme="minorHAnsi" w:hAnsiTheme="minorHAnsi"/>
          <w:color w:val="auto"/>
          <w:szCs w:val="20"/>
          <w:lang w:val="en-US" w:eastAsia="en-US"/>
        </w:rPr>
        <w:t xml:space="preserve"> dehydrogenase </w:t>
      </w:r>
      <w:r w:rsidR="002D2FA9">
        <w:rPr>
          <w:rFonts w:asciiTheme="minorHAnsi" w:hAnsiTheme="minorHAnsi"/>
          <w:color w:val="auto"/>
          <w:szCs w:val="20"/>
          <w:lang w:val="en-US" w:eastAsia="en-US"/>
        </w:rPr>
        <w:t>for</w:t>
      </w:r>
      <w:r w:rsidRPr="003118D2">
        <w:rPr>
          <w:rFonts w:asciiTheme="minorHAnsi" w:hAnsiTheme="minorHAnsi"/>
          <w:color w:val="auto"/>
          <w:szCs w:val="20"/>
          <w:lang w:val="en-US" w:eastAsia="en-US"/>
        </w:rPr>
        <w:t xml:space="preserve"> </w:t>
      </w:r>
      <w:r w:rsidR="002D2FA9">
        <w:rPr>
          <w:rFonts w:asciiTheme="minorHAnsi" w:hAnsiTheme="minorHAnsi"/>
          <w:color w:val="auto"/>
          <w:szCs w:val="20"/>
          <w:lang w:val="en-US" w:eastAsia="en-US"/>
        </w:rPr>
        <w:t xml:space="preserve">the electrochemical </w:t>
      </w:r>
      <w:r w:rsidRPr="003118D2">
        <w:rPr>
          <w:rFonts w:asciiTheme="minorHAnsi" w:hAnsiTheme="minorHAnsi"/>
          <w:color w:val="auto"/>
          <w:szCs w:val="20"/>
          <w:lang w:val="en-US" w:eastAsia="en-US"/>
        </w:rPr>
        <w:t>CO</w:t>
      </w:r>
      <w:r w:rsidRPr="002D2FA9">
        <w:rPr>
          <w:rFonts w:asciiTheme="minorHAnsi" w:hAnsiTheme="minorHAnsi"/>
          <w:color w:val="auto"/>
          <w:szCs w:val="20"/>
          <w:vertAlign w:val="subscript"/>
          <w:lang w:val="en-US" w:eastAsia="en-US"/>
        </w:rPr>
        <w:t>2</w:t>
      </w:r>
      <w:r w:rsidRPr="003118D2">
        <w:rPr>
          <w:rFonts w:asciiTheme="minorHAnsi" w:hAnsiTheme="minorHAnsi"/>
          <w:color w:val="auto"/>
          <w:szCs w:val="20"/>
          <w:lang w:val="en-US" w:eastAsia="en-US"/>
        </w:rPr>
        <w:t xml:space="preserve"> reduction</w:t>
      </w:r>
      <w:r w:rsidR="003237D6">
        <w:rPr>
          <w:rFonts w:asciiTheme="minorHAnsi" w:hAnsiTheme="minorHAnsi"/>
          <w:color w:val="auto"/>
          <w:szCs w:val="20"/>
          <w:lang w:val="en-US" w:eastAsia="en-US"/>
        </w:rPr>
        <w:t xml:space="preserve"> </w:t>
      </w:r>
      <w:r w:rsidR="003E72EC">
        <w:rPr>
          <w:rFonts w:asciiTheme="minorHAnsi" w:hAnsiTheme="minorHAnsi"/>
          <w:color w:val="auto"/>
          <w:szCs w:val="20"/>
          <w:lang w:val="en-US" w:eastAsia="en-US"/>
        </w:rPr>
        <w:t xml:space="preserve">to </w:t>
      </w:r>
      <w:proofErr w:type="spellStart"/>
      <w:r w:rsidR="003E72EC">
        <w:rPr>
          <w:rFonts w:asciiTheme="minorHAnsi" w:hAnsiTheme="minorHAnsi"/>
          <w:color w:val="auto"/>
          <w:szCs w:val="20"/>
          <w:lang w:val="en-US" w:eastAsia="en-US"/>
        </w:rPr>
        <w:t>formate</w:t>
      </w:r>
      <w:proofErr w:type="spellEnd"/>
      <w:r w:rsidR="003E72EC">
        <w:rPr>
          <w:rFonts w:asciiTheme="minorHAnsi" w:hAnsiTheme="minorHAnsi"/>
          <w:color w:val="auto"/>
          <w:szCs w:val="20"/>
          <w:lang w:val="en-US" w:eastAsia="en-US"/>
        </w:rPr>
        <w:t xml:space="preserve"> </w:t>
      </w:r>
      <w:r w:rsidR="009C65E2">
        <w:rPr>
          <w:rFonts w:asciiTheme="minorHAnsi" w:hAnsiTheme="minorHAnsi"/>
          <w:color w:val="auto"/>
          <w:szCs w:val="20"/>
          <w:lang w:val="en-US" w:eastAsia="en-US"/>
        </w:rPr>
        <w:fldChar w:fldCharType="begin">
          <w:fldData xml:space="preserve">PEVuZE5vdGU+PENpdGU+PEF1dGhvcj5LaW08L0F1dGhvcj48WWVhcj4yMDE0PC9ZZWFyPjxSZWNO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</w:fldData>
        </w:fldChar>
      </w:r>
      <w:r w:rsidR="007A135B">
        <w:rPr>
          <w:rFonts w:asciiTheme="minorHAnsi" w:hAnsiTheme="minorHAnsi"/>
          <w:color w:val="auto"/>
          <w:szCs w:val="20"/>
          <w:lang w:val="en-US" w:eastAsia="en-US"/>
        </w:rPr>
        <w:instrText xml:space="preserve"> ADDIN EN.CITE </w:instrText>
      </w:r>
      <w:r w:rsidR="007A135B">
        <w:rPr>
          <w:rFonts w:asciiTheme="minorHAnsi" w:hAnsiTheme="minorHAnsi"/>
          <w:color w:val="auto"/>
          <w:szCs w:val="20"/>
          <w:lang w:val="en-US" w:eastAsia="en-US"/>
        </w:rPr>
        <w:fldChar w:fldCharType="begin">
          <w:fldData xml:space="preserve">PEVuZE5vdGU+PENpdGU+PEF1dGhvcj5LaW08L0F1dGhvcj48WWVhcj4yMDE0PC9ZZWFyPjxSZWNO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</w:fldData>
        </w:fldChar>
      </w:r>
      <w:r w:rsidR="007A135B">
        <w:rPr>
          <w:rFonts w:asciiTheme="minorHAnsi" w:hAnsiTheme="minorHAnsi"/>
          <w:color w:val="auto"/>
          <w:szCs w:val="20"/>
          <w:lang w:val="en-US" w:eastAsia="en-US"/>
        </w:rPr>
        <w:instrText xml:space="preserve"> ADDIN EN.CITE.DATA </w:instrText>
      </w:r>
      <w:r w:rsidR="007A135B">
        <w:rPr>
          <w:rFonts w:asciiTheme="minorHAnsi" w:hAnsiTheme="minorHAnsi"/>
          <w:color w:val="auto"/>
          <w:szCs w:val="20"/>
          <w:lang w:val="en-US" w:eastAsia="en-US"/>
        </w:rPr>
      </w:r>
      <w:r w:rsidR="007A135B">
        <w:rPr>
          <w:rFonts w:asciiTheme="minorHAnsi" w:hAnsiTheme="minorHAnsi"/>
          <w:color w:val="auto"/>
          <w:szCs w:val="20"/>
          <w:lang w:val="en-US" w:eastAsia="en-US"/>
        </w:rPr>
        <w:fldChar w:fldCharType="end"/>
      </w:r>
      <w:r w:rsidR="009C65E2">
        <w:rPr>
          <w:rFonts w:asciiTheme="minorHAnsi" w:hAnsiTheme="minorHAnsi"/>
          <w:color w:val="auto"/>
          <w:szCs w:val="20"/>
          <w:lang w:val="en-US" w:eastAsia="en-US"/>
        </w:rPr>
      </w:r>
      <w:r w:rsidR="009C65E2">
        <w:rPr>
          <w:rFonts w:asciiTheme="minorHAnsi" w:hAnsiTheme="minorHAnsi"/>
          <w:color w:val="auto"/>
          <w:szCs w:val="20"/>
          <w:lang w:val="en-US" w:eastAsia="en-US"/>
        </w:rPr>
        <w:fldChar w:fldCharType="separate"/>
      </w:r>
      <w:r w:rsidR="007A135B">
        <w:rPr>
          <w:rFonts w:asciiTheme="minorHAnsi" w:hAnsiTheme="minorHAnsi"/>
          <w:color w:val="auto"/>
          <w:szCs w:val="20"/>
          <w:lang w:val="en-US" w:eastAsia="en-US"/>
        </w:rPr>
        <w:t>[</w:t>
      </w:r>
      <w:hyperlink w:anchor="_ENREF_2" w:tooltip="Kim, 2014 #76" w:history="1">
        <w:r w:rsidR="0042636E">
          <w:rPr>
            <w:rFonts w:asciiTheme="minorHAnsi" w:hAnsiTheme="minorHAnsi"/>
            <w:color w:val="auto"/>
            <w:szCs w:val="20"/>
            <w:lang w:val="en-US" w:eastAsia="en-US"/>
          </w:rPr>
          <w:t>2</w:t>
        </w:r>
      </w:hyperlink>
      <w:r w:rsidR="007A135B">
        <w:rPr>
          <w:rFonts w:asciiTheme="minorHAnsi" w:hAnsiTheme="minorHAnsi"/>
          <w:color w:val="auto"/>
          <w:szCs w:val="20"/>
          <w:lang w:val="en-US" w:eastAsia="en-US"/>
        </w:rPr>
        <w:t>]</w:t>
      </w:r>
      <w:r w:rsidR="009C65E2">
        <w:rPr>
          <w:rFonts w:asciiTheme="minorHAnsi" w:hAnsiTheme="minorHAnsi"/>
          <w:color w:val="auto"/>
          <w:szCs w:val="20"/>
          <w:lang w:val="en-US" w:eastAsia="en-US"/>
        </w:rPr>
        <w:fldChar w:fldCharType="end"/>
      </w:r>
      <w:r w:rsidR="00872C8E" w:rsidRPr="003118D2">
        <w:rPr>
          <w:rFonts w:asciiTheme="minorHAnsi" w:hAnsiTheme="minorHAnsi"/>
          <w:color w:val="auto"/>
          <w:szCs w:val="20"/>
          <w:lang w:val="en-US" w:eastAsia="en-US"/>
        </w:rPr>
        <w:t>.</w:t>
      </w:r>
      <w:r w:rsidR="00F27141" w:rsidRPr="003118D2">
        <w:rPr>
          <w:rFonts w:asciiTheme="minorHAnsi" w:hAnsiTheme="minorHAnsi"/>
          <w:color w:val="auto"/>
          <w:szCs w:val="20"/>
          <w:lang w:val="en-US" w:eastAsia="en-US"/>
        </w:rPr>
        <w:t xml:space="preserve"> </w:t>
      </w:r>
      <w:r w:rsidR="003118D2" w:rsidRPr="00E45220">
        <w:rPr>
          <w:rFonts w:asciiTheme="minorHAnsi" w:hAnsiTheme="minorHAnsi"/>
          <w:color w:val="auto"/>
          <w:szCs w:val="20"/>
          <w:lang w:val="en-US" w:eastAsia="en-US"/>
        </w:rPr>
        <w:t xml:space="preserve">Furthermore, </w:t>
      </w:r>
      <w:r w:rsidR="009C65E2" w:rsidRPr="00E45220">
        <w:rPr>
          <w:rFonts w:asciiTheme="minorHAnsi" w:hAnsiTheme="minorHAnsi"/>
          <w:color w:val="auto"/>
          <w:szCs w:val="20"/>
          <w:lang w:val="en-US" w:eastAsia="en-US"/>
        </w:rPr>
        <w:t>the influence of the pore size</w:t>
      </w:r>
      <w:r w:rsidR="008E23C0">
        <w:rPr>
          <w:rFonts w:asciiTheme="minorHAnsi" w:hAnsiTheme="minorHAnsi"/>
          <w:color w:val="auto"/>
          <w:szCs w:val="20"/>
          <w:lang w:val="en-US" w:eastAsia="en-US"/>
        </w:rPr>
        <w:t xml:space="preserve"> and pore distribution, chemistry surface</w:t>
      </w:r>
      <w:r w:rsidR="009C65E2" w:rsidRPr="00E45220">
        <w:rPr>
          <w:rFonts w:asciiTheme="minorHAnsi" w:hAnsiTheme="minorHAnsi"/>
          <w:color w:val="auto"/>
          <w:szCs w:val="20"/>
          <w:lang w:val="en-US" w:eastAsia="en-US"/>
        </w:rPr>
        <w:t xml:space="preserve"> </w:t>
      </w:r>
      <w:r w:rsidR="00F8000A">
        <w:rPr>
          <w:rFonts w:asciiTheme="minorHAnsi" w:hAnsiTheme="minorHAnsi"/>
          <w:color w:val="auto"/>
          <w:szCs w:val="20"/>
          <w:lang w:val="en-US" w:eastAsia="en-US"/>
        </w:rPr>
        <w:t>and 3D-structure of</w:t>
      </w:r>
      <w:r w:rsidR="008E23C0" w:rsidRPr="00E45220">
        <w:rPr>
          <w:rFonts w:asciiTheme="minorHAnsi" w:hAnsiTheme="minorHAnsi"/>
          <w:color w:val="auto"/>
          <w:szCs w:val="20"/>
          <w:lang w:val="en-US" w:eastAsia="en-US"/>
        </w:rPr>
        <w:t xml:space="preserve"> the different </w:t>
      </w:r>
      <w:proofErr w:type="spellStart"/>
      <w:r w:rsidR="008E23C0">
        <w:rPr>
          <w:rFonts w:asciiTheme="minorHAnsi" w:hAnsiTheme="minorHAnsi"/>
          <w:color w:val="auto"/>
          <w:szCs w:val="20"/>
          <w:lang w:val="en-US" w:eastAsia="en-US"/>
        </w:rPr>
        <w:t>nanocarbon</w:t>
      </w:r>
      <w:proofErr w:type="spellEnd"/>
      <w:r w:rsidR="008E23C0">
        <w:rPr>
          <w:rFonts w:asciiTheme="minorHAnsi" w:hAnsiTheme="minorHAnsi"/>
          <w:color w:val="auto"/>
          <w:szCs w:val="20"/>
          <w:lang w:val="en-US" w:eastAsia="en-US"/>
        </w:rPr>
        <w:t xml:space="preserve"> materials </w:t>
      </w:r>
      <w:r w:rsidR="009C65E2" w:rsidRPr="00E45220">
        <w:rPr>
          <w:rFonts w:asciiTheme="minorHAnsi" w:hAnsiTheme="minorHAnsi"/>
          <w:color w:val="auto"/>
          <w:szCs w:val="20"/>
          <w:lang w:val="en-US" w:eastAsia="en-US"/>
        </w:rPr>
        <w:t xml:space="preserve">will be </w:t>
      </w:r>
      <w:r w:rsidR="008E23C0">
        <w:rPr>
          <w:rFonts w:asciiTheme="minorHAnsi" w:hAnsiTheme="minorHAnsi"/>
          <w:color w:val="auto"/>
          <w:szCs w:val="20"/>
          <w:lang w:val="en-US" w:eastAsia="en-US"/>
        </w:rPr>
        <w:t>examined</w:t>
      </w:r>
      <w:r w:rsidR="009C65E2" w:rsidRPr="00E45220">
        <w:rPr>
          <w:rFonts w:asciiTheme="minorHAnsi" w:hAnsiTheme="minorHAnsi"/>
          <w:color w:val="auto"/>
          <w:szCs w:val="20"/>
          <w:lang w:val="en-US" w:eastAsia="en-US"/>
        </w:rPr>
        <w:t xml:space="preserve"> </w:t>
      </w:r>
      <w:r w:rsidR="005E0D99">
        <w:rPr>
          <w:rFonts w:asciiTheme="minorHAnsi" w:hAnsiTheme="minorHAnsi"/>
          <w:color w:val="auto"/>
          <w:szCs w:val="20"/>
          <w:lang w:val="en-US" w:eastAsia="en-US"/>
        </w:rPr>
        <w:t>on the adequate immobilization of enzyme</w:t>
      </w:r>
      <w:r w:rsidR="0031764D">
        <w:rPr>
          <w:rFonts w:asciiTheme="minorHAnsi" w:hAnsiTheme="minorHAnsi"/>
          <w:color w:val="auto"/>
          <w:szCs w:val="20"/>
          <w:lang w:val="en-US" w:eastAsia="en-US"/>
        </w:rPr>
        <w:t xml:space="preserve"> in terms of </w:t>
      </w:r>
      <w:r w:rsidR="0042636E">
        <w:rPr>
          <w:rFonts w:asciiTheme="minorHAnsi" w:hAnsiTheme="minorHAnsi"/>
          <w:color w:val="auto"/>
          <w:szCs w:val="20"/>
          <w:lang w:val="en-US" w:eastAsia="en-US"/>
        </w:rPr>
        <w:t>activity</w:t>
      </w:r>
      <w:r w:rsidR="0031764D">
        <w:rPr>
          <w:rFonts w:asciiTheme="minorHAnsi" w:hAnsiTheme="minorHAnsi"/>
          <w:color w:val="auto"/>
          <w:szCs w:val="20"/>
          <w:lang w:val="en-US" w:eastAsia="en-US"/>
        </w:rPr>
        <w:t xml:space="preserve"> retention</w:t>
      </w:r>
      <w:r w:rsidR="005E0D99">
        <w:rPr>
          <w:rFonts w:asciiTheme="minorHAnsi" w:hAnsiTheme="minorHAnsi"/>
          <w:color w:val="auto"/>
          <w:szCs w:val="20"/>
          <w:lang w:val="en-US" w:eastAsia="en-US"/>
        </w:rPr>
        <w:t xml:space="preserve">. Optimization of variables for the immobilization of enzymes will lead to the fabrication of electrochemical biosensors and the manufacture of a </w:t>
      </w:r>
      <w:proofErr w:type="spellStart"/>
      <w:r w:rsidR="005E0D99">
        <w:rPr>
          <w:rFonts w:asciiTheme="minorHAnsi" w:hAnsiTheme="minorHAnsi"/>
          <w:color w:val="auto"/>
          <w:szCs w:val="20"/>
          <w:lang w:val="en-US" w:eastAsia="en-US"/>
        </w:rPr>
        <w:t>biocathode</w:t>
      </w:r>
      <w:proofErr w:type="spellEnd"/>
      <w:r w:rsidR="005E0D99">
        <w:rPr>
          <w:rFonts w:asciiTheme="minorHAnsi" w:hAnsiTheme="minorHAnsi"/>
          <w:color w:val="auto"/>
          <w:szCs w:val="20"/>
          <w:lang w:val="en-US" w:eastAsia="en-US"/>
        </w:rPr>
        <w:t xml:space="preserve"> for the electrochemical reduction of CO</w:t>
      </w:r>
      <w:r w:rsidR="005E0D99" w:rsidRPr="005E0D99">
        <w:rPr>
          <w:rFonts w:asciiTheme="minorHAnsi" w:hAnsiTheme="minorHAnsi"/>
          <w:color w:val="auto"/>
          <w:szCs w:val="20"/>
          <w:vertAlign w:val="subscript"/>
          <w:lang w:val="en-US" w:eastAsia="en-US"/>
        </w:rPr>
        <w:t>2</w:t>
      </w:r>
      <w:r w:rsidR="005E0D99">
        <w:rPr>
          <w:rFonts w:asciiTheme="minorHAnsi" w:hAnsiTheme="minorHAnsi"/>
          <w:color w:val="auto"/>
          <w:szCs w:val="20"/>
          <w:lang w:val="en-US" w:eastAsia="en-US"/>
        </w:rPr>
        <w:t xml:space="preserve"> in an electrochemical reactor.</w:t>
      </w:r>
    </w:p>
    <w:p w:rsidR="003237D6" w:rsidRPr="003118D2" w:rsidRDefault="003237D6" w:rsidP="0042636E">
      <w:pPr>
        <w:jc w:val="both"/>
        <w:rPr>
          <w:rFonts w:asciiTheme="minorHAnsi" w:hAnsiTheme="minorHAnsi"/>
          <w:sz w:val="24"/>
        </w:rPr>
      </w:pPr>
    </w:p>
    <w:p w:rsidR="007D2205" w:rsidRPr="005E0D99" w:rsidRDefault="00567107" w:rsidP="0042636E">
      <w:pPr>
        <w:jc w:val="both"/>
        <w:rPr>
          <w:rFonts w:asciiTheme="minorHAnsi" w:hAnsiTheme="minorHAnsi"/>
          <w:i/>
        </w:rPr>
      </w:pPr>
      <w:r w:rsidRPr="005E0D99">
        <w:rPr>
          <w:rFonts w:asciiTheme="minorHAnsi" w:hAnsiTheme="minorHAnsi"/>
          <w:i/>
        </w:rPr>
        <w:t>ADVISERS/</w:t>
      </w:r>
      <w:r w:rsidR="00C54A2A" w:rsidRPr="005E0D99">
        <w:rPr>
          <w:rFonts w:asciiTheme="minorHAnsi" w:hAnsiTheme="minorHAnsi"/>
          <w:i/>
        </w:rPr>
        <w:t>MENTORS</w:t>
      </w:r>
    </w:p>
    <w:p w:rsidR="00143626" w:rsidRPr="00BD1582" w:rsidRDefault="008D6DEC" w:rsidP="0042636E">
      <w:pPr>
        <w:jc w:val="both"/>
        <w:rPr>
          <w:rFonts w:asciiTheme="minorHAnsi" w:hAnsiTheme="minorHAnsi"/>
          <w:sz w:val="24"/>
          <w:lang w:val="es-ES"/>
        </w:rPr>
      </w:pPr>
      <w:r w:rsidRPr="00BD1582">
        <w:rPr>
          <w:rFonts w:asciiTheme="minorHAnsi" w:hAnsiTheme="minorHAnsi"/>
          <w:sz w:val="24"/>
          <w:lang w:val="es-ES"/>
        </w:rPr>
        <w:t xml:space="preserve">Vicente Montiel </w:t>
      </w:r>
      <w:proofErr w:type="spellStart"/>
      <w:r w:rsidRPr="00BD1582">
        <w:rPr>
          <w:rFonts w:asciiTheme="minorHAnsi" w:hAnsiTheme="minorHAnsi"/>
          <w:sz w:val="24"/>
          <w:lang w:val="es-ES"/>
        </w:rPr>
        <w:t>Leguey</w:t>
      </w:r>
      <w:proofErr w:type="spellEnd"/>
      <w:r w:rsidR="00F8000A" w:rsidRPr="00BD1582">
        <w:rPr>
          <w:rFonts w:asciiTheme="minorHAnsi" w:hAnsiTheme="minorHAnsi"/>
          <w:sz w:val="24"/>
          <w:lang w:val="es-ES"/>
        </w:rPr>
        <w:t>*</w:t>
      </w:r>
      <w:r w:rsidR="00BD1582" w:rsidRPr="00BD1582">
        <w:rPr>
          <w:rFonts w:asciiTheme="minorHAnsi" w:hAnsiTheme="minorHAnsi"/>
          <w:sz w:val="24"/>
          <w:lang w:val="es-ES"/>
        </w:rPr>
        <w:t>, Jesús Iniesta Valcá</w:t>
      </w:r>
      <w:r w:rsidRPr="00BD1582">
        <w:rPr>
          <w:rFonts w:asciiTheme="minorHAnsi" w:hAnsiTheme="minorHAnsi"/>
          <w:sz w:val="24"/>
          <w:lang w:val="es-ES"/>
        </w:rPr>
        <w:t>rcel</w:t>
      </w:r>
      <w:r w:rsidR="00F8000A" w:rsidRPr="00BD1582">
        <w:rPr>
          <w:rFonts w:asciiTheme="minorHAnsi" w:hAnsiTheme="minorHAnsi"/>
          <w:sz w:val="24"/>
          <w:lang w:val="es-ES"/>
        </w:rPr>
        <w:t>*</w:t>
      </w:r>
      <w:bookmarkStart w:id="0" w:name="_GoBack"/>
      <w:bookmarkEnd w:id="0"/>
    </w:p>
    <w:p w:rsidR="00C54A2A" w:rsidRPr="00BD1582" w:rsidRDefault="00C54A2A" w:rsidP="0042636E">
      <w:pPr>
        <w:spacing w:after="120"/>
        <w:jc w:val="both"/>
        <w:rPr>
          <w:rFonts w:asciiTheme="minorHAnsi" w:hAnsiTheme="minorHAnsi"/>
          <w:sz w:val="24"/>
          <w:lang w:val="es-ES"/>
        </w:rPr>
      </w:pPr>
    </w:p>
    <w:p w:rsidR="00C54A2A" w:rsidRPr="00F8000A" w:rsidRDefault="00C54A2A" w:rsidP="0042636E">
      <w:pPr>
        <w:jc w:val="both"/>
        <w:rPr>
          <w:rFonts w:asciiTheme="minorHAnsi" w:hAnsiTheme="minorHAnsi"/>
          <w:i/>
        </w:rPr>
      </w:pPr>
      <w:r w:rsidRPr="00F8000A">
        <w:rPr>
          <w:rFonts w:asciiTheme="minorHAnsi" w:hAnsiTheme="minorHAnsi"/>
          <w:i/>
        </w:rPr>
        <w:t>ACKNOWLEDGMENTS:</w:t>
      </w:r>
    </w:p>
    <w:p w:rsidR="00C54A2A" w:rsidRPr="00DD535C" w:rsidRDefault="00DD535C" w:rsidP="0042636E">
      <w:pPr>
        <w:jc w:val="both"/>
        <w:rPr>
          <w:rFonts w:asciiTheme="minorHAnsi" w:hAnsiTheme="minorHAnsi"/>
          <w:sz w:val="24"/>
        </w:rPr>
      </w:pPr>
      <w:r w:rsidRPr="0015147C">
        <w:rPr>
          <w:sz w:val="24"/>
          <w:szCs w:val="24"/>
        </w:rPr>
        <w:t xml:space="preserve">This work </w:t>
      </w:r>
      <w:r w:rsidR="003D69BD">
        <w:rPr>
          <w:sz w:val="24"/>
          <w:szCs w:val="24"/>
        </w:rPr>
        <w:t>is</w:t>
      </w:r>
      <w:r w:rsidRPr="0015147C">
        <w:rPr>
          <w:sz w:val="24"/>
          <w:szCs w:val="24"/>
        </w:rPr>
        <w:t xml:space="preserve"> financially supported by the</w:t>
      </w:r>
      <w:r>
        <w:rPr>
          <w:sz w:val="24"/>
          <w:szCs w:val="24"/>
        </w:rPr>
        <w:t xml:space="preserve"> MINECO</w:t>
      </w:r>
      <w:r w:rsidRPr="0015147C">
        <w:rPr>
          <w:sz w:val="24"/>
          <w:szCs w:val="24"/>
        </w:rPr>
        <w:t>-FEDER through the project CTQ2013-48280-C3-3-R</w:t>
      </w:r>
      <w:r w:rsidR="003D69BD">
        <w:rPr>
          <w:sz w:val="24"/>
          <w:szCs w:val="24"/>
        </w:rPr>
        <w:t>.</w:t>
      </w:r>
    </w:p>
    <w:p w:rsidR="00C54A2A" w:rsidRPr="00DD535C" w:rsidRDefault="00C54A2A" w:rsidP="0042636E">
      <w:pPr>
        <w:spacing w:after="120"/>
        <w:jc w:val="both"/>
        <w:rPr>
          <w:rFonts w:asciiTheme="minorHAnsi" w:hAnsiTheme="minorHAnsi"/>
          <w:sz w:val="24"/>
        </w:rPr>
      </w:pPr>
    </w:p>
    <w:p w:rsidR="00C54A2A" w:rsidRPr="00C54A2A" w:rsidRDefault="00C54A2A" w:rsidP="0042636E">
      <w:pPr>
        <w:jc w:val="both"/>
        <w:rPr>
          <w:rFonts w:asciiTheme="minorHAnsi" w:hAnsiTheme="minorHAnsi"/>
          <w:b/>
          <w:sz w:val="24"/>
          <w:lang w:val="es-ES"/>
        </w:rPr>
      </w:pPr>
      <w:r>
        <w:rPr>
          <w:rFonts w:asciiTheme="minorHAnsi" w:hAnsiTheme="minorHAnsi"/>
          <w:b/>
          <w:sz w:val="24"/>
          <w:lang w:val="es-ES"/>
        </w:rPr>
        <w:t>REFERENCES</w:t>
      </w:r>
    </w:p>
    <w:p w:rsidR="007A135B" w:rsidRPr="007A135B" w:rsidRDefault="007A135B" w:rsidP="0042636E">
      <w:pPr>
        <w:jc w:val="both"/>
        <w:rPr>
          <w:rFonts w:asciiTheme="minorHAnsi" w:hAnsiTheme="minorHAnsi"/>
          <w:sz w:val="24"/>
          <w:lang w:val="es-ES"/>
        </w:rPr>
      </w:pPr>
      <w:r w:rsidRPr="007A135B">
        <w:rPr>
          <w:rFonts w:asciiTheme="minorHAnsi" w:hAnsiTheme="minorHAnsi"/>
          <w:sz w:val="24"/>
          <w:lang w:val="es-ES"/>
        </w:rPr>
        <w:t>[1] M. Gómez-</w:t>
      </w:r>
      <w:proofErr w:type="spellStart"/>
      <w:r w:rsidRPr="007A135B">
        <w:rPr>
          <w:rFonts w:asciiTheme="minorHAnsi" w:hAnsiTheme="minorHAnsi"/>
          <w:sz w:val="24"/>
          <w:lang w:val="es-ES"/>
        </w:rPr>
        <w:t>Mingot</w:t>
      </w:r>
      <w:proofErr w:type="spellEnd"/>
      <w:r w:rsidRPr="007A135B">
        <w:rPr>
          <w:rFonts w:asciiTheme="minorHAnsi" w:hAnsiTheme="minorHAnsi"/>
          <w:sz w:val="24"/>
          <w:lang w:val="es-ES"/>
        </w:rPr>
        <w:t xml:space="preserve">, L.A. Alcaraz, D.A. </w:t>
      </w:r>
      <w:proofErr w:type="spellStart"/>
      <w:r w:rsidRPr="007A135B">
        <w:rPr>
          <w:rFonts w:asciiTheme="minorHAnsi" w:hAnsiTheme="minorHAnsi"/>
          <w:sz w:val="24"/>
          <w:lang w:val="es-ES"/>
        </w:rPr>
        <w:t>MacIntyre</w:t>
      </w:r>
      <w:proofErr w:type="spellEnd"/>
      <w:r w:rsidRPr="007A135B">
        <w:rPr>
          <w:rFonts w:asciiTheme="minorHAnsi" w:hAnsiTheme="minorHAnsi"/>
          <w:sz w:val="24"/>
          <w:lang w:val="es-ES"/>
        </w:rPr>
        <w:t xml:space="preserve">, B. Jiménez, A. Pineda-Lucena, V. Montiel, C.E. Banks, J. Iniesta, </w:t>
      </w:r>
      <w:proofErr w:type="spellStart"/>
      <w:r w:rsidRPr="007A135B">
        <w:rPr>
          <w:rFonts w:asciiTheme="minorHAnsi" w:hAnsiTheme="minorHAnsi"/>
          <w:sz w:val="24"/>
          <w:lang w:val="es-ES"/>
        </w:rPr>
        <w:t>Analytical</w:t>
      </w:r>
      <w:proofErr w:type="spellEnd"/>
      <w:r w:rsidRPr="007A135B">
        <w:rPr>
          <w:rFonts w:asciiTheme="minorHAnsi" w:hAnsiTheme="minorHAnsi"/>
          <w:sz w:val="24"/>
          <w:lang w:val="es-ES"/>
        </w:rPr>
        <w:t xml:space="preserve"> </w:t>
      </w:r>
      <w:proofErr w:type="spellStart"/>
      <w:r w:rsidRPr="007A135B">
        <w:rPr>
          <w:rFonts w:asciiTheme="minorHAnsi" w:hAnsiTheme="minorHAnsi"/>
          <w:sz w:val="24"/>
          <w:lang w:val="es-ES"/>
        </w:rPr>
        <w:t>Methods</w:t>
      </w:r>
      <w:proofErr w:type="spellEnd"/>
      <w:r w:rsidRPr="007A135B">
        <w:rPr>
          <w:rFonts w:asciiTheme="minorHAnsi" w:hAnsiTheme="minorHAnsi"/>
          <w:sz w:val="24"/>
          <w:lang w:val="es-ES"/>
        </w:rPr>
        <w:t xml:space="preserve"> 4 (2012) 284.</w:t>
      </w:r>
    </w:p>
    <w:p w:rsidR="007A135B" w:rsidRDefault="007A135B" w:rsidP="0042636E">
      <w:pPr>
        <w:jc w:val="both"/>
        <w:rPr>
          <w:rFonts w:asciiTheme="minorHAnsi" w:hAnsiTheme="minorHAnsi"/>
          <w:sz w:val="24"/>
        </w:rPr>
      </w:pPr>
      <w:r w:rsidRPr="003D69BD">
        <w:rPr>
          <w:rFonts w:asciiTheme="minorHAnsi" w:hAnsiTheme="minorHAnsi"/>
          <w:sz w:val="24"/>
        </w:rPr>
        <w:t>[2] S. Kim, M.K. Kim, S.H. Lee, S. Yoon, K.D. Jung, Journal of Molecular Catalysis B: Enzymatic 102 (2014) 9.</w:t>
      </w:r>
    </w:p>
    <w:p w:rsidR="005E0D99" w:rsidRDefault="005E0D99" w:rsidP="0042636E">
      <w:pPr>
        <w:jc w:val="both"/>
        <w:rPr>
          <w:rFonts w:asciiTheme="minorHAnsi" w:hAnsiTheme="minorHAnsi"/>
          <w:sz w:val="24"/>
        </w:rPr>
      </w:pPr>
    </w:p>
    <w:p w:rsidR="0042636E" w:rsidRPr="003D69BD" w:rsidRDefault="003376C0" w:rsidP="0042636E">
      <w:pPr>
        <w:jc w:val="both"/>
        <w:rPr>
          <w:rFonts w:asciiTheme="minorHAnsi" w:hAnsiTheme="minorHAnsi"/>
          <w:sz w:val="24"/>
        </w:rPr>
      </w:pPr>
      <w:r w:rsidRPr="003D69BD">
        <w:rPr>
          <w:rFonts w:asciiTheme="minorHAnsi" w:hAnsiTheme="minorHAnsi"/>
          <w:b/>
          <w:bCs/>
          <w:i/>
          <w:sz w:val="24"/>
        </w:rPr>
        <w:t>Key</w:t>
      </w:r>
      <w:r w:rsidR="00AE2A95" w:rsidRPr="003D69BD">
        <w:rPr>
          <w:rFonts w:asciiTheme="minorHAnsi" w:hAnsiTheme="minorHAnsi"/>
          <w:b/>
          <w:bCs/>
          <w:i/>
          <w:sz w:val="24"/>
        </w:rPr>
        <w:t>words</w:t>
      </w:r>
      <w:r w:rsidR="00EC099B" w:rsidRPr="003D69BD">
        <w:rPr>
          <w:rFonts w:asciiTheme="minorHAnsi" w:hAnsiTheme="minorHAnsi"/>
          <w:b/>
          <w:bCs/>
          <w:sz w:val="24"/>
        </w:rPr>
        <w:t>:</w:t>
      </w:r>
      <w:r w:rsidR="00EC099B" w:rsidRPr="003D69BD">
        <w:rPr>
          <w:rFonts w:asciiTheme="minorHAnsi" w:hAnsiTheme="minorHAnsi"/>
          <w:sz w:val="24"/>
        </w:rPr>
        <w:t xml:space="preserve"> </w:t>
      </w:r>
      <w:r w:rsidR="005E0D99">
        <w:rPr>
          <w:rFonts w:asciiTheme="minorHAnsi" w:hAnsiTheme="minorHAnsi"/>
          <w:sz w:val="24"/>
        </w:rPr>
        <w:t xml:space="preserve">enzyme </w:t>
      </w:r>
      <w:r w:rsidR="007A135B" w:rsidRPr="003D69BD">
        <w:rPr>
          <w:rFonts w:asciiTheme="minorHAnsi" w:hAnsiTheme="minorHAnsi"/>
          <w:sz w:val="24"/>
        </w:rPr>
        <w:t>immobilization</w:t>
      </w:r>
      <w:r w:rsidR="00FB6093" w:rsidRPr="003D69BD">
        <w:rPr>
          <w:rFonts w:asciiTheme="minorHAnsi" w:hAnsiTheme="minorHAnsi"/>
          <w:sz w:val="24"/>
        </w:rPr>
        <w:t xml:space="preserve">, </w:t>
      </w:r>
      <w:proofErr w:type="spellStart"/>
      <w:r w:rsidR="002D2FA9">
        <w:rPr>
          <w:rFonts w:asciiTheme="minorHAnsi" w:hAnsiTheme="minorHAnsi"/>
          <w:sz w:val="24"/>
        </w:rPr>
        <w:t>nano</w:t>
      </w:r>
      <w:r w:rsidR="007A135B" w:rsidRPr="003D69BD">
        <w:rPr>
          <w:rFonts w:asciiTheme="minorHAnsi" w:hAnsiTheme="minorHAnsi"/>
          <w:sz w:val="24"/>
        </w:rPr>
        <w:t>carbon</w:t>
      </w:r>
      <w:proofErr w:type="spellEnd"/>
      <w:r w:rsidR="002D2FA9">
        <w:rPr>
          <w:rFonts w:asciiTheme="minorHAnsi" w:hAnsiTheme="minorHAnsi"/>
          <w:sz w:val="24"/>
        </w:rPr>
        <w:t xml:space="preserve"> materials</w:t>
      </w:r>
      <w:r w:rsidR="00143626" w:rsidRPr="003D69BD">
        <w:rPr>
          <w:rFonts w:asciiTheme="minorHAnsi" w:hAnsiTheme="minorHAnsi"/>
          <w:sz w:val="24"/>
        </w:rPr>
        <w:t xml:space="preserve">, </w:t>
      </w:r>
      <w:r w:rsidR="002D2FA9">
        <w:rPr>
          <w:rFonts w:asciiTheme="minorHAnsi" w:hAnsiTheme="minorHAnsi"/>
          <w:sz w:val="24"/>
        </w:rPr>
        <w:t xml:space="preserve">electrochemical </w:t>
      </w:r>
      <w:r w:rsidR="007A135B" w:rsidRPr="003D69BD">
        <w:rPr>
          <w:rFonts w:asciiTheme="minorHAnsi" w:hAnsiTheme="minorHAnsi"/>
          <w:sz w:val="24"/>
        </w:rPr>
        <w:t xml:space="preserve">biosensor, </w:t>
      </w:r>
      <w:proofErr w:type="spellStart"/>
      <w:r w:rsidR="003D69BD" w:rsidRPr="003D69BD">
        <w:rPr>
          <w:rFonts w:asciiTheme="minorHAnsi" w:hAnsiTheme="minorHAnsi"/>
          <w:sz w:val="24"/>
        </w:rPr>
        <w:t>bioelectro</w:t>
      </w:r>
      <w:r w:rsidR="003D69BD">
        <w:rPr>
          <w:rFonts w:asciiTheme="minorHAnsi" w:hAnsiTheme="minorHAnsi"/>
          <w:sz w:val="24"/>
        </w:rPr>
        <w:t>synthesis</w:t>
      </w:r>
      <w:proofErr w:type="spellEnd"/>
      <w:r w:rsidR="003E72EC">
        <w:rPr>
          <w:rFonts w:asciiTheme="minorHAnsi" w:hAnsiTheme="minorHAnsi"/>
          <w:sz w:val="24"/>
        </w:rPr>
        <w:t>, formic acid</w:t>
      </w:r>
      <w:r w:rsidR="002D2FA9">
        <w:rPr>
          <w:rFonts w:asciiTheme="minorHAnsi" w:hAnsiTheme="minorHAnsi"/>
          <w:sz w:val="24"/>
        </w:rPr>
        <w:t>.</w:t>
      </w:r>
      <w:r w:rsidR="0042636E" w:rsidRPr="003D69BD">
        <w:rPr>
          <w:rFonts w:asciiTheme="minorHAnsi" w:hAnsiTheme="minorHAnsi"/>
          <w:sz w:val="24"/>
        </w:rPr>
        <w:t xml:space="preserve"> </w:t>
      </w:r>
    </w:p>
    <w:p w:rsidR="00EC099B" w:rsidRPr="003D69BD" w:rsidRDefault="00EC099B">
      <w:pPr>
        <w:jc w:val="both"/>
        <w:rPr>
          <w:rFonts w:asciiTheme="minorHAnsi" w:hAnsiTheme="minorHAnsi"/>
          <w:sz w:val="24"/>
        </w:rPr>
      </w:pPr>
    </w:p>
    <w:sectPr w:rsidR="00EC099B" w:rsidRPr="003D69BD">
      <w:headerReference w:type="default" r:id="rId8"/>
      <w:footerReference w:type="default" r:id="rId9"/>
      <w:pgSz w:w="11907" w:h="16840" w:code="9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E1D" w:rsidRDefault="00B21E1D">
      <w:r>
        <w:separator/>
      </w:r>
    </w:p>
  </w:endnote>
  <w:endnote w:type="continuationSeparator" w:id="0">
    <w:p w:rsidR="00B21E1D" w:rsidRDefault="00B2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A6B" w:rsidRPr="00761A6B" w:rsidRDefault="00761A6B" w:rsidP="00AA4C4D">
    <w:pPr>
      <w:pStyle w:val="Piedepgina"/>
      <w:pBdr>
        <w:top w:val="single" w:sz="4" w:space="1" w:color="auto"/>
      </w:pBdr>
      <w:rPr>
        <w:rFonts w:asciiTheme="majorHAnsi" w:hAnsiTheme="majorHAnsi"/>
        <w:lang w:val="es-ES"/>
      </w:rPr>
    </w:pPr>
    <w:r w:rsidRPr="00761A6B">
      <w:rPr>
        <w:rFonts w:asciiTheme="majorHAnsi" w:hAnsiTheme="majorHAnsi"/>
        <w:lang w:val="es-ES"/>
      </w:rPr>
      <w:ptab w:relativeTo="margin" w:alignment="center" w:leader="none"/>
    </w:r>
    <w:r w:rsidRPr="00761A6B">
      <w:rPr>
        <w:rFonts w:asciiTheme="majorHAnsi" w:hAnsiTheme="majorHAnsi"/>
        <w:lang w:val="es-ES"/>
      </w:rPr>
      <w:ptab w:relativeTo="margin" w:alignment="right" w:leader="none"/>
    </w:r>
    <w:r w:rsidRPr="00761A6B">
      <w:rPr>
        <w:rFonts w:asciiTheme="majorHAnsi" w:eastAsiaTheme="majorEastAsia" w:hAnsiTheme="majorHAnsi" w:cstheme="majorBidi"/>
        <w:sz w:val="28"/>
        <w:szCs w:val="28"/>
        <w:lang w:val="es-ES"/>
      </w:rPr>
      <w:t xml:space="preserve">p. </w:t>
    </w:r>
    <w:r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begin"/>
    </w:r>
    <w:r w:rsidRPr="00123F69">
      <w:rPr>
        <w:rFonts w:asciiTheme="majorHAnsi" w:hAnsiTheme="majorHAnsi"/>
        <w:lang w:val="es-ES"/>
      </w:rPr>
      <w:instrText>PAGE    \* MERGEFORMAT</w:instrText>
    </w:r>
    <w:r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separate"/>
    </w:r>
    <w:r w:rsidR="00BD1582" w:rsidRPr="00BD1582">
      <w:rPr>
        <w:rFonts w:asciiTheme="majorHAnsi" w:eastAsiaTheme="majorEastAsia" w:hAnsiTheme="majorHAnsi" w:cstheme="majorBidi"/>
        <w:noProof/>
        <w:sz w:val="28"/>
        <w:szCs w:val="28"/>
        <w:lang w:val="es-ES"/>
      </w:rPr>
      <w:t>1</w:t>
    </w:r>
    <w:r w:rsidRPr="00761A6B">
      <w:rPr>
        <w:rFonts w:asciiTheme="majorHAnsi" w:eastAsiaTheme="majorEastAsia" w:hAnsiTheme="majorHAnsi" w:cstheme="majorBidi"/>
        <w:sz w:val="28"/>
        <w:szCs w:val="28"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E1D" w:rsidRDefault="00B21E1D">
      <w:r>
        <w:separator/>
      </w:r>
    </w:p>
  </w:footnote>
  <w:footnote w:type="continuationSeparator" w:id="0">
    <w:p w:rsidR="00B21E1D" w:rsidRDefault="00B21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67"/>
      <w:gridCol w:w="5121"/>
      <w:gridCol w:w="1407"/>
    </w:tblGrid>
    <w:tr w:rsidR="00CB2994" w:rsidTr="00CB2994">
      <w:tc>
        <w:tcPr>
          <w:tcW w:w="1967" w:type="dxa"/>
        </w:tcPr>
        <w:p w:rsidR="00CB2994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276" w:lineRule="auto"/>
            <w:rPr>
              <w:rFonts w:asciiTheme="majorHAnsi" w:hAnsiTheme="majorHAnsi"/>
              <w:sz w:val="24"/>
              <w:lang w:val="pt-PT"/>
            </w:rPr>
          </w:pPr>
          <w:r w:rsidRPr="00CB2994">
            <w:rPr>
              <w:rFonts w:asciiTheme="majorHAnsi" w:hAnsiTheme="majorHAnsi"/>
              <w:noProof/>
              <w:sz w:val="24"/>
              <w:lang w:val="es-ES" w:eastAsia="es-ES"/>
            </w:rPr>
            <w:drawing>
              <wp:inline distT="0" distB="0" distL="0" distR="0" wp14:anchorId="775D8A4A" wp14:editId="5A8F37F6">
                <wp:extent cx="1056342" cy="569327"/>
                <wp:effectExtent l="0" t="0" r="0" b="2540"/>
                <wp:docPr id="2" name="Imaxe 2" descr="Logo XXXVI Reunión del grupo de electroquím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XXXVI Reunión del grupo de electroquím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233" cy="5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1" w:type="dxa"/>
          <w:vAlign w:val="center"/>
        </w:tcPr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360" w:lineRule="auto"/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XXXVI Reunión </w:t>
          </w:r>
          <w:proofErr w:type="gramStart"/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>del</w:t>
          </w:r>
          <w:proofErr w:type="gramEnd"/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Grupo </w:t>
          </w:r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de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Electroquímica </w:t>
          </w:r>
        </w:p>
        <w:p w:rsidR="00CB2994" w:rsidRPr="00AA4C4D" w:rsidRDefault="00CB2994" w:rsidP="005B6B45">
          <w:pPr>
            <w:pStyle w:val="Encabezado"/>
            <w:tabs>
              <w:tab w:val="clear" w:pos="4252"/>
              <w:tab w:val="left" w:pos="4253"/>
              <w:tab w:val="center" w:pos="4395"/>
            </w:tabs>
            <w:rPr>
              <w:rFonts w:asciiTheme="majorHAnsi" w:hAnsiTheme="majorHAnsi"/>
              <w:color w:val="808080" w:themeColor="background1" w:themeShade="80"/>
              <w:sz w:val="24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>XVII Encontro Ibérico de Electroquímica</w:t>
          </w:r>
        </w:p>
      </w:tc>
      <w:tc>
        <w:tcPr>
          <w:tcW w:w="1407" w:type="dxa"/>
          <w:vAlign w:val="center"/>
        </w:tcPr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  <w:t>Vigo</w:t>
          </w:r>
        </w:p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13-15 / Julio</w:t>
          </w:r>
        </w:p>
        <w:p w:rsidR="00CB2994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2015</w:t>
          </w:r>
        </w:p>
      </w:tc>
    </w:tr>
  </w:tbl>
  <w:p w:rsidR="005B6B45" w:rsidRPr="00CB2994" w:rsidRDefault="005B6B45" w:rsidP="002D1518">
    <w:pPr>
      <w:pStyle w:val="Encabezado"/>
      <w:pBdr>
        <w:top w:val="single" w:sz="4" w:space="1" w:color="auto"/>
      </w:pBdr>
      <w:spacing w:line="480" w:lineRule="auto"/>
      <w:rPr>
        <w:rFonts w:asciiTheme="majorHAnsi" w:hAnsiTheme="majorHAnsi"/>
        <w:sz w:val="16"/>
        <w:szCs w:val="16"/>
        <w:lang w:val="pt-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Electrochimica Acta Fran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DC7A4E"/>
    <w:rsid w:val="0000668F"/>
    <w:rsid w:val="0007035D"/>
    <w:rsid w:val="000868A3"/>
    <w:rsid w:val="00123F69"/>
    <w:rsid w:val="00143626"/>
    <w:rsid w:val="001D7E88"/>
    <w:rsid w:val="00203491"/>
    <w:rsid w:val="00247A19"/>
    <w:rsid w:val="00247CD2"/>
    <w:rsid w:val="00295756"/>
    <w:rsid w:val="002D1518"/>
    <w:rsid w:val="002D2FA9"/>
    <w:rsid w:val="002D3067"/>
    <w:rsid w:val="002E2D9B"/>
    <w:rsid w:val="003118D2"/>
    <w:rsid w:val="0031764D"/>
    <w:rsid w:val="003237D6"/>
    <w:rsid w:val="003376C0"/>
    <w:rsid w:val="003D69BD"/>
    <w:rsid w:val="003E49EB"/>
    <w:rsid w:val="003E72EC"/>
    <w:rsid w:val="004046B1"/>
    <w:rsid w:val="0042636E"/>
    <w:rsid w:val="00477541"/>
    <w:rsid w:val="00482FB3"/>
    <w:rsid w:val="00535D4E"/>
    <w:rsid w:val="00567107"/>
    <w:rsid w:val="005B6B45"/>
    <w:rsid w:val="005C239F"/>
    <w:rsid w:val="005C34DC"/>
    <w:rsid w:val="005E0D99"/>
    <w:rsid w:val="0068256B"/>
    <w:rsid w:val="00686736"/>
    <w:rsid w:val="0072427B"/>
    <w:rsid w:val="00733CC7"/>
    <w:rsid w:val="007379A4"/>
    <w:rsid w:val="00761A6B"/>
    <w:rsid w:val="00762E10"/>
    <w:rsid w:val="00766762"/>
    <w:rsid w:val="00772B69"/>
    <w:rsid w:val="007A135B"/>
    <w:rsid w:val="007C0083"/>
    <w:rsid w:val="007D2205"/>
    <w:rsid w:val="00821820"/>
    <w:rsid w:val="00825387"/>
    <w:rsid w:val="00831359"/>
    <w:rsid w:val="0085092A"/>
    <w:rsid w:val="00863D84"/>
    <w:rsid w:val="00872C8E"/>
    <w:rsid w:val="00881797"/>
    <w:rsid w:val="008C575D"/>
    <w:rsid w:val="008D2F2F"/>
    <w:rsid w:val="008D6DEC"/>
    <w:rsid w:val="008E23C0"/>
    <w:rsid w:val="008E5735"/>
    <w:rsid w:val="00937A41"/>
    <w:rsid w:val="00940314"/>
    <w:rsid w:val="009918CD"/>
    <w:rsid w:val="009934AC"/>
    <w:rsid w:val="009C65E2"/>
    <w:rsid w:val="009D613A"/>
    <w:rsid w:val="009E3CF2"/>
    <w:rsid w:val="009E4829"/>
    <w:rsid w:val="00A67F86"/>
    <w:rsid w:val="00A74AE3"/>
    <w:rsid w:val="00AA4C4D"/>
    <w:rsid w:val="00AB661D"/>
    <w:rsid w:val="00AC26BC"/>
    <w:rsid w:val="00AD1ED1"/>
    <w:rsid w:val="00AE2A95"/>
    <w:rsid w:val="00B21E1D"/>
    <w:rsid w:val="00B608AE"/>
    <w:rsid w:val="00BA72B5"/>
    <w:rsid w:val="00BD1582"/>
    <w:rsid w:val="00C32CE8"/>
    <w:rsid w:val="00C54A2A"/>
    <w:rsid w:val="00CB2994"/>
    <w:rsid w:val="00CE31D8"/>
    <w:rsid w:val="00D9556E"/>
    <w:rsid w:val="00DA1B9C"/>
    <w:rsid w:val="00DC7A4E"/>
    <w:rsid w:val="00DD535C"/>
    <w:rsid w:val="00E01A28"/>
    <w:rsid w:val="00E13DBB"/>
    <w:rsid w:val="00E16F24"/>
    <w:rsid w:val="00E31A50"/>
    <w:rsid w:val="00E45220"/>
    <w:rsid w:val="00E6580B"/>
    <w:rsid w:val="00EC099B"/>
    <w:rsid w:val="00EC2C58"/>
    <w:rsid w:val="00F27141"/>
    <w:rsid w:val="00F51426"/>
    <w:rsid w:val="00F8000A"/>
    <w:rsid w:val="00F90D3F"/>
    <w:rsid w:val="00F9269D"/>
    <w:rsid w:val="00FB6093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E16F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jc w:val="center"/>
    </w:pPr>
    <w:rPr>
      <w:b/>
      <w:bCs/>
      <w:sz w:val="28"/>
    </w:rPr>
  </w:style>
  <w:style w:type="character" w:styleId="Hipervnculo">
    <w:name w:val="Hyperlink"/>
    <w:basedOn w:val="Fuentedeprrafopredeter"/>
    <w:rsid w:val="00762E10"/>
    <w:rPr>
      <w:color w:val="0563C1" w:themeColor="hyperlink"/>
      <w:u w:val="single"/>
    </w:rPr>
  </w:style>
  <w:style w:type="table" w:styleId="Tablaconcuadrcula">
    <w:name w:val="Table Grid"/>
    <w:basedOn w:val="Tablanormal"/>
    <w:rsid w:val="00CB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13D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13DBB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F27141"/>
    <w:pPr>
      <w:autoSpaceDE w:val="0"/>
      <w:autoSpaceDN w:val="0"/>
      <w:adjustRightInd w:val="0"/>
    </w:pPr>
    <w:rPr>
      <w:color w:val="000000"/>
      <w:sz w:val="24"/>
      <w:szCs w:val="24"/>
      <w:lang w:val="es-ES"/>
    </w:rPr>
  </w:style>
  <w:style w:type="character" w:customStyle="1" w:styleId="hps">
    <w:name w:val="hps"/>
    <w:basedOn w:val="Fuentedeprrafopredeter"/>
    <w:rsid w:val="00A74AE3"/>
  </w:style>
  <w:style w:type="character" w:customStyle="1" w:styleId="Ttulo3Car">
    <w:name w:val="Título 3 Car"/>
    <w:basedOn w:val="Fuentedeprrafopredeter"/>
    <w:link w:val="Ttulo3"/>
    <w:semiHidden/>
    <w:rsid w:val="00E16F24"/>
    <w:rPr>
      <w:rFonts w:asciiTheme="majorHAnsi" w:eastAsiaTheme="majorEastAsia" w:hAnsiTheme="majorHAnsi" w:cstheme="majorBidi"/>
      <w:b/>
      <w:bCs/>
      <w:color w:val="5B9BD5" w:themeColor="accent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E16F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jc w:val="center"/>
    </w:pPr>
    <w:rPr>
      <w:b/>
      <w:bCs/>
      <w:sz w:val="28"/>
    </w:rPr>
  </w:style>
  <w:style w:type="character" w:styleId="Hipervnculo">
    <w:name w:val="Hyperlink"/>
    <w:basedOn w:val="Fuentedeprrafopredeter"/>
    <w:rsid w:val="00762E10"/>
    <w:rPr>
      <w:color w:val="0563C1" w:themeColor="hyperlink"/>
      <w:u w:val="single"/>
    </w:rPr>
  </w:style>
  <w:style w:type="table" w:styleId="Tablaconcuadrcula">
    <w:name w:val="Table Grid"/>
    <w:basedOn w:val="Tablanormal"/>
    <w:rsid w:val="00CB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13D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13DBB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F27141"/>
    <w:pPr>
      <w:autoSpaceDE w:val="0"/>
      <w:autoSpaceDN w:val="0"/>
      <w:adjustRightInd w:val="0"/>
    </w:pPr>
    <w:rPr>
      <w:color w:val="000000"/>
      <w:sz w:val="24"/>
      <w:szCs w:val="24"/>
      <w:lang w:val="es-ES"/>
    </w:rPr>
  </w:style>
  <w:style w:type="character" w:customStyle="1" w:styleId="hps">
    <w:name w:val="hps"/>
    <w:basedOn w:val="Fuentedeprrafopredeter"/>
    <w:rsid w:val="00A74AE3"/>
  </w:style>
  <w:style w:type="character" w:customStyle="1" w:styleId="Ttulo3Car">
    <w:name w:val="Título 3 Car"/>
    <w:basedOn w:val="Fuentedeprrafopredeter"/>
    <w:link w:val="Ttulo3"/>
    <w:semiHidden/>
    <w:rsid w:val="00E16F24"/>
    <w:rPr>
      <w:rFonts w:asciiTheme="majorHAnsi" w:eastAsiaTheme="majorEastAsia" w:hAnsiTheme="majorHAnsi" w:cstheme="majorBidi"/>
      <w:b/>
      <w:bCs/>
      <w:color w:val="5B9BD5" w:themeColor="accent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9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iara.hernandez@u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378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</vt:lpstr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Ramón Nóvoa</dc:creator>
  <cp:lastModifiedBy>usuario</cp:lastModifiedBy>
  <cp:revision>3</cp:revision>
  <dcterms:created xsi:type="dcterms:W3CDTF">2015-05-28T07:57:00Z</dcterms:created>
  <dcterms:modified xsi:type="dcterms:W3CDTF">2015-05-28T08:48:00Z</dcterms:modified>
</cp:coreProperties>
</file>