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9B" w:rsidRPr="00CE1126" w:rsidRDefault="00F873D3" w:rsidP="007379A4">
      <w:pPr>
        <w:pStyle w:val="Ttulo"/>
        <w:spacing w:before="120"/>
        <w:rPr>
          <w:rFonts w:asciiTheme="minorHAnsi" w:hAnsiTheme="minorHAnsi"/>
        </w:rPr>
      </w:pPr>
      <w:proofErr w:type="spellStart"/>
      <w:r w:rsidRPr="00CE1126">
        <w:rPr>
          <w:rFonts w:asciiTheme="minorHAnsi" w:hAnsiTheme="minorHAnsi"/>
        </w:rPr>
        <w:t>Spectro</w:t>
      </w:r>
      <w:r w:rsidR="00CE1126" w:rsidRPr="00CE1126">
        <w:rPr>
          <w:rFonts w:asciiTheme="minorHAnsi" w:hAnsiTheme="minorHAnsi"/>
        </w:rPr>
        <w:t>electro</w:t>
      </w:r>
      <w:r w:rsidRPr="00CE1126">
        <w:rPr>
          <w:rFonts w:asciiTheme="minorHAnsi" w:hAnsiTheme="minorHAnsi"/>
        </w:rPr>
        <w:t>gravimetry</w:t>
      </w:r>
      <w:proofErr w:type="spellEnd"/>
      <w:r w:rsidRPr="00CE1126">
        <w:rPr>
          <w:rFonts w:asciiTheme="minorHAnsi" w:hAnsiTheme="minorHAnsi"/>
        </w:rPr>
        <w:t xml:space="preserve"> of the insertion of ion</w:t>
      </w:r>
      <w:r w:rsidR="00E40457" w:rsidRPr="00CE1126">
        <w:rPr>
          <w:rFonts w:asciiTheme="minorHAnsi" w:hAnsiTheme="minorHAnsi"/>
        </w:rPr>
        <w:t>s</w:t>
      </w:r>
      <w:r w:rsidR="005A0DFD" w:rsidRPr="00CE1126">
        <w:rPr>
          <w:rFonts w:asciiTheme="minorHAnsi" w:hAnsiTheme="minorHAnsi"/>
        </w:rPr>
        <w:t xml:space="preserve"> in Prussian </w:t>
      </w:r>
      <w:proofErr w:type="gramStart"/>
      <w:r w:rsidR="005A0DFD" w:rsidRPr="00CE1126">
        <w:rPr>
          <w:rFonts w:asciiTheme="minorHAnsi" w:hAnsiTheme="minorHAnsi"/>
        </w:rPr>
        <w:t>Blue</w:t>
      </w:r>
      <w:proofErr w:type="gramEnd"/>
    </w:p>
    <w:p w:rsidR="00EC099B" w:rsidRPr="00CE1126" w:rsidRDefault="00EC099B">
      <w:pPr>
        <w:jc w:val="both"/>
        <w:rPr>
          <w:rFonts w:asciiTheme="minorHAnsi" w:hAnsiTheme="minorHAnsi"/>
          <w:sz w:val="24"/>
        </w:rPr>
      </w:pPr>
    </w:p>
    <w:p w:rsidR="00EC099B" w:rsidRPr="00CE1126" w:rsidRDefault="00501ABF" w:rsidP="00567107">
      <w:pPr>
        <w:jc w:val="center"/>
        <w:rPr>
          <w:rFonts w:asciiTheme="minorHAnsi" w:hAnsiTheme="minorHAnsi"/>
          <w:sz w:val="24"/>
          <w:lang w:val="es-ES"/>
        </w:rPr>
      </w:pPr>
      <w:r w:rsidRPr="00CE1126">
        <w:rPr>
          <w:rFonts w:asciiTheme="minorHAnsi" w:hAnsiTheme="minorHAnsi"/>
          <w:sz w:val="24"/>
          <w:lang w:val="es-ES"/>
        </w:rPr>
        <w:t>Raquel Catalán</w:t>
      </w:r>
      <w:r w:rsidR="00CE1126" w:rsidRPr="00CE1126">
        <w:rPr>
          <w:rFonts w:asciiTheme="minorHAnsi" w:hAnsiTheme="minorHAnsi"/>
          <w:sz w:val="24"/>
          <w:lang w:val="es-ES"/>
        </w:rPr>
        <w:t xml:space="preserve"> </w:t>
      </w:r>
      <w:proofErr w:type="spellStart"/>
      <w:r w:rsidR="00CE1126" w:rsidRPr="00CE1126">
        <w:rPr>
          <w:rFonts w:asciiTheme="minorHAnsi" w:hAnsiTheme="minorHAnsi"/>
          <w:sz w:val="24"/>
          <w:lang w:val="es-ES"/>
        </w:rPr>
        <w:t>Carrió</w:t>
      </w:r>
      <w:proofErr w:type="spellEnd"/>
    </w:p>
    <w:p w:rsidR="00EC099B" w:rsidRPr="00CE1126" w:rsidRDefault="00501ABF">
      <w:pPr>
        <w:jc w:val="center"/>
        <w:rPr>
          <w:rFonts w:asciiTheme="minorHAnsi" w:hAnsiTheme="minorHAnsi"/>
          <w:i/>
          <w:iCs/>
          <w:sz w:val="24"/>
          <w:lang w:val="es-ES"/>
        </w:rPr>
      </w:pPr>
      <w:proofErr w:type="spellStart"/>
      <w:r w:rsidRPr="00CE1126">
        <w:rPr>
          <w:rFonts w:asciiTheme="minorHAnsi" w:hAnsiTheme="minorHAnsi"/>
          <w:i/>
          <w:iCs/>
          <w:sz w:val="24"/>
          <w:lang w:val="es-ES"/>
        </w:rPr>
        <w:t>Universitat</w:t>
      </w:r>
      <w:proofErr w:type="spellEnd"/>
      <w:r w:rsidRPr="00CE1126">
        <w:rPr>
          <w:rFonts w:asciiTheme="minorHAnsi" w:hAnsiTheme="minorHAnsi"/>
          <w:i/>
          <w:iCs/>
          <w:sz w:val="24"/>
          <w:lang w:val="es-ES"/>
        </w:rPr>
        <w:t xml:space="preserve"> de </w:t>
      </w:r>
      <w:proofErr w:type="spellStart"/>
      <w:r w:rsidRPr="00CE1126">
        <w:rPr>
          <w:rFonts w:asciiTheme="minorHAnsi" w:hAnsiTheme="minorHAnsi"/>
          <w:i/>
          <w:iCs/>
          <w:sz w:val="24"/>
          <w:lang w:val="es-ES"/>
        </w:rPr>
        <w:t>València</w:t>
      </w:r>
      <w:proofErr w:type="spellEnd"/>
    </w:p>
    <w:p w:rsidR="00EC099B" w:rsidRPr="00CE1126" w:rsidRDefault="00501ABF">
      <w:pPr>
        <w:jc w:val="center"/>
        <w:rPr>
          <w:rFonts w:asciiTheme="minorHAnsi" w:hAnsiTheme="minorHAnsi"/>
          <w:i/>
          <w:iCs/>
          <w:sz w:val="24"/>
          <w:lang w:val="es-ES"/>
        </w:rPr>
      </w:pPr>
      <w:r w:rsidRPr="00CE1126">
        <w:rPr>
          <w:rFonts w:asciiTheme="minorHAnsi" w:hAnsiTheme="minorHAnsi"/>
          <w:i/>
          <w:iCs/>
          <w:sz w:val="24"/>
          <w:lang w:val="es-ES"/>
        </w:rPr>
        <w:t>racaca3@alumni.uv.es</w:t>
      </w:r>
      <w:r w:rsidR="00762E10" w:rsidRPr="00CE1126">
        <w:rPr>
          <w:rFonts w:asciiTheme="minorHAnsi" w:hAnsiTheme="minorHAnsi"/>
          <w:i/>
          <w:iCs/>
          <w:sz w:val="24"/>
          <w:lang w:val="es-ES"/>
        </w:rPr>
        <w:t xml:space="preserve"> </w:t>
      </w:r>
    </w:p>
    <w:p w:rsidR="005B6B45" w:rsidRPr="00CE1126" w:rsidRDefault="005B6B45" w:rsidP="005B6B45">
      <w:pPr>
        <w:jc w:val="both"/>
        <w:rPr>
          <w:rFonts w:asciiTheme="minorHAnsi" w:hAnsiTheme="minorHAnsi"/>
          <w:sz w:val="24"/>
          <w:lang w:val="es-ES"/>
        </w:rPr>
      </w:pPr>
    </w:p>
    <w:p w:rsidR="00143626" w:rsidRPr="00CE1126" w:rsidRDefault="00567107" w:rsidP="007379A4">
      <w:pPr>
        <w:jc w:val="both"/>
        <w:rPr>
          <w:rFonts w:asciiTheme="minorHAnsi" w:hAnsiTheme="minorHAnsi"/>
          <w:sz w:val="24"/>
          <w:lang w:val="es-ES"/>
        </w:rPr>
      </w:pPr>
      <w:r w:rsidRPr="00CE1126">
        <w:rPr>
          <w:rFonts w:asciiTheme="minorHAnsi" w:hAnsiTheme="minorHAnsi"/>
          <w:b/>
          <w:sz w:val="24"/>
          <w:lang w:val="es-ES"/>
        </w:rPr>
        <w:t>ABSTRACT</w:t>
      </w:r>
    </w:p>
    <w:p w:rsidR="00143626" w:rsidRPr="00CE1126" w:rsidRDefault="00143626" w:rsidP="007379A4">
      <w:pPr>
        <w:jc w:val="both"/>
        <w:rPr>
          <w:rFonts w:asciiTheme="minorHAnsi" w:hAnsiTheme="minorHAnsi"/>
          <w:sz w:val="24"/>
          <w:lang w:val="es-ES"/>
        </w:rPr>
      </w:pPr>
    </w:p>
    <w:p w:rsidR="004C095E" w:rsidRPr="00CE1126" w:rsidRDefault="004C095E" w:rsidP="00EE2A7D">
      <w:pPr>
        <w:ind w:firstLine="142"/>
        <w:jc w:val="both"/>
        <w:rPr>
          <w:rFonts w:asciiTheme="minorHAnsi" w:hAnsiTheme="minorHAnsi"/>
          <w:sz w:val="24"/>
          <w:lang w:val="es-ES"/>
        </w:rPr>
        <w:sectPr w:rsidR="004C095E" w:rsidRPr="00CE1126">
          <w:headerReference w:type="default" r:id="rId8"/>
          <w:footerReference w:type="default" r:id="rId9"/>
          <w:pgSz w:w="11907" w:h="16840" w:code="9"/>
          <w:pgMar w:top="1701" w:right="1701" w:bottom="1701" w:left="1701" w:header="720" w:footer="720" w:gutter="0"/>
          <w:cols w:space="720"/>
        </w:sectPr>
      </w:pPr>
    </w:p>
    <w:p w:rsidR="00EE2A7D" w:rsidRPr="00CE1126" w:rsidRDefault="006913AF" w:rsidP="00495C92">
      <w:pPr>
        <w:jc w:val="both"/>
        <w:rPr>
          <w:rFonts w:asciiTheme="minorHAnsi" w:hAnsiTheme="minorHAnsi"/>
          <w:sz w:val="24"/>
          <w:lang w:val="en-GB"/>
        </w:rPr>
      </w:pPr>
      <w:r w:rsidRPr="00CE1126">
        <w:rPr>
          <w:rFonts w:asciiTheme="minorHAnsi" w:hAnsiTheme="minorHAnsi"/>
          <w:sz w:val="24"/>
          <w:lang w:val="en-GB"/>
        </w:rPr>
        <w:lastRenderedPageBreak/>
        <w:t xml:space="preserve">Prussian </w:t>
      </w:r>
      <w:proofErr w:type="gramStart"/>
      <w:r w:rsidRPr="00CE1126">
        <w:rPr>
          <w:rFonts w:asciiTheme="minorHAnsi" w:hAnsiTheme="minorHAnsi"/>
          <w:sz w:val="24"/>
          <w:lang w:val="en-GB"/>
        </w:rPr>
        <w:t>Blue</w:t>
      </w:r>
      <w:proofErr w:type="gramEnd"/>
      <w:r w:rsidRPr="00CE1126">
        <w:rPr>
          <w:rFonts w:asciiTheme="minorHAnsi" w:hAnsiTheme="minorHAnsi"/>
          <w:sz w:val="24"/>
          <w:lang w:val="en-GB"/>
        </w:rPr>
        <w:t xml:space="preserve"> is considered a model</w:t>
      </w:r>
      <w:r w:rsidR="001F3F0B" w:rsidRPr="00CE1126">
        <w:rPr>
          <w:rFonts w:asciiTheme="minorHAnsi" w:hAnsiTheme="minorHAnsi"/>
          <w:sz w:val="24"/>
          <w:lang w:val="en-GB"/>
        </w:rPr>
        <w:t xml:space="preserve"> of</w:t>
      </w:r>
      <w:r w:rsidRPr="00CE1126">
        <w:rPr>
          <w:rFonts w:asciiTheme="minorHAnsi" w:hAnsiTheme="minorHAnsi"/>
          <w:sz w:val="24"/>
          <w:lang w:val="en-GB"/>
        </w:rPr>
        <w:t xml:space="preserve"> conductor </w:t>
      </w:r>
      <w:r w:rsidR="00456206" w:rsidRPr="00CE1126">
        <w:rPr>
          <w:rFonts w:asciiTheme="minorHAnsi" w:hAnsiTheme="minorHAnsi"/>
          <w:sz w:val="24"/>
          <w:lang w:val="en-GB"/>
        </w:rPr>
        <w:t>inorganic poly</w:t>
      </w:r>
      <w:r w:rsidRPr="00CE1126">
        <w:rPr>
          <w:rFonts w:asciiTheme="minorHAnsi" w:hAnsiTheme="minorHAnsi"/>
          <w:sz w:val="24"/>
          <w:lang w:val="en-GB"/>
        </w:rPr>
        <w:t xml:space="preserve">mer in </w:t>
      </w:r>
      <w:r w:rsidR="00456206" w:rsidRPr="00CE1126">
        <w:rPr>
          <w:rFonts w:asciiTheme="minorHAnsi" w:hAnsiTheme="minorHAnsi"/>
          <w:sz w:val="24"/>
          <w:lang w:val="en-GB"/>
        </w:rPr>
        <w:t>whose</w:t>
      </w:r>
      <w:r w:rsidRPr="00CE1126">
        <w:rPr>
          <w:rFonts w:asciiTheme="minorHAnsi" w:hAnsiTheme="minorHAnsi"/>
          <w:sz w:val="24"/>
          <w:lang w:val="en-GB"/>
        </w:rPr>
        <w:t xml:space="preserve"> films</w:t>
      </w:r>
      <w:r w:rsidR="00456206" w:rsidRPr="00CE1126">
        <w:rPr>
          <w:rFonts w:asciiTheme="minorHAnsi" w:hAnsiTheme="minorHAnsi"/>
          <w:sz w:val="24"/>
          <w:lang w:val="en-GB"/>
        </w:rPr>
        <w:t xml:space="preserve"> the</w:t>
      </w:r>
      <w:r w:rsidRPr="00CE1126">
        <w:rPr>
          <w:rFonts w:asciiTheme="minorHAnsi" w:hAnsiTheme="minorHAnsi"/>
          <w:sz w:val="24"/>
          <w:lang w:val="en-GB"/>
        </w:rPr>
        <w:t xml:space="preserve"> exchange</w:t>
      </w:r>
      <w:r w:rsidR="00456206" w:rsidRPr="00CE1126">
        <w:rPr>
          <w:rFonts w:asciiTheme="minorHAnsi" w:hAnsiTheme="minorHAnsi"/>
          <w:sz w:val="24"/>
          <w:lang w:val="en-GB"/>
        </w:rPr>
        <w:t xml:space="preserve"> of monovalent </w:t>
      </w:r>
      <w:proofErr w:type="spellStart"/>
      <w:r w:rsidR="00456206" w:rsidRPr="00CE1126">
        <w:rPr>
          <w:rFonts w:asciiTheme="minorHAnsi" w:hAnsiTheme="minorHAnsi"/>
          <w:sz w:val="24"/>
          <w:lang w:val="en-GB"/>
        </w:rPr>
        <w:t>cations</w:t>
      </w:r>
      <w:proofErr w:type="spellEnd"/>
      <w:r w:rsidRPr="00CE1126">
        <w:rPr>
          <w:rFonts w:asciiTheme="minorHAnsi" w:hAnsiTheme="minorHAnsi"/>
          <w:sz w:val="24"/>
          <w:lang w:val="en-GB"/>
        </w:rPr>
        <w:t xml:space="preserve"> is being studied by means of conventional electrochemical techniques and by EQCM-R. Due to its </w:t>
      </w:r>
      <w:r w:rsidR="0056699A" w:rsidRPr="00CE1126">
        <w:rPr>
          <w:rFonts w:asciiTheme="minorHAnsi" w:hAnsiTheme="minorHAnsi"/>
          <w:sz w:val="24"/>
          <w:lang w:val="en-GB"/>
        </w:rPr>
        <w:t>technologi</w:t>
      </w:r>
      <w:r w:rsidRPr="00CE1126">
        <w:rPr>
          <w:rFonts w:asciiTheme="minorHAnsi" w:hAnsiTheme="minorHAnsi"/>
          <w:sz w:val="24"/>
          <w:lang w:val="en-GB"/>
        </w:rPr>
        <w:t>cal interest</w:t>
      </w:r>
      <w:r w:rsidR="0056699A" w:rsidRPr="00CE1126">
        <w:rPr>
          <w:rFonts w:asciiTheme="minorHAnsi" w:hAnsiTheme="minorHAnsi"/>
          <w:sz w:val="24"/>
          <w:lang w:val="en-GB"/>
        </w:rPr>
        <w:t>, the ins</w:t>
      </w:r>
      <w:r w:rsidRPr="00CE1126">
        <w:rPr>
          <w:rFonts w:asciiTheme="minorHAnsi" w:hAnsiTheme="minorHAnsi"/>
          <w:sz w:val="24"/>
          <w:lang w:val="en-GB"/>
        </w:rPr>
        <w:t>ertion of Cs</w:t>
      </w:r>
      <w:r w:rsidR="00466ECE">
        <w:rPr>
          <w:rFonts w:asciiTheme="minorHAnsi" w:hAnsiTheme="minorHAnsi"/>
          <w:sz w:val="24"/>
          <w:vertAlign w:val="superscript"/>
          <w:lang w:val="en-GB"/>
        </w:rPr>
        <w:t>+</w:t>
      </w:r>
      <w:r w:rsidRPr="00CE1126">
        <w:rPr>
          <w:rFonts w:asciiTheme="minorHAnsi" w:hAnsiTheme="minorHAnsi"/>
          <w:sz w:val="24"/>
          <w:lang w:val="en-GB"/>
        </w:rPr>
        <w:t xml:space="preserve"> is being deeply studied [1] using </w:t>
      </w:r>
      <w:proofErr w:type="spellStart"/>
      <w:r w:rsidR="00456206" w:rsidRPr="00CE1126">
        <w:rPr>
          <w:rFonts w:asciiTheme="minorHAnsi" w:hAnsiTheme="minorHAnsi"/>
          <w:sz w:val="24"/>
          <w:lang w:val="en-GB"/>
        </w:rPr>
        <w:t>spectro</w:t>
      </w:r>
      <w:r w:rsidR="00CE1126" w:rsidRPr="00CE1126">
        <w:rPr>
          <w:rFonts w:asciiTheme="minorHAnsi" w:hAnsiTheme="minorHAnsi"/>
          <w:sz w:val="24"/>
          <w:lang w:val="en-GB"/>
        </w:rPr>
        <w:t>electro</w:t>
      </w:r>
      <w:r w:rsidR="00456206" w:rsidRPr="00CE1126">
        <w:rPr>
          <w:rFonts w:asciiTheme="minorHAnsi" w:hAnsiTheme="minorHAnsi"/>
          <w:sz w:val="24"/>
          <w:lang w:val="en-GB"/>
        </w:rPr>
        <w:t>gravimetric</w:t>
      </w:r>
      <w:proofErr w:type="spellEnd"/>
      <w:r w:rsidR="00456206" w:rsidRPr="00CE1126">
        <w:rPr>
          <w:rFonts w:asciiTheme="minorHAnsi" w:hAnsiTheme="minorHAnsi"/>
          <w:sz w:val="24"/>
          <w:lang w:val="en-GB"/>
        </w:rPr>
        <w:t xml:space="preserve"> techniques of DC</w:t>
      </w:r>
      <w:r w:rsidR="004672E7" w:rsidRPr="00CE1126">
        <w:rPr>
          <w:rFonts w:asciiTheme="minorHAnsi" w:hAnsiTheme="minorHAnsi"/>
          <w:sz w:val="24"/>
          <w:lang w:val="en-GB"/>
        </w:rPr>
        <w:t xml:space="preserve"> and </w:t>
      </w:r>
      <w:r w:rsidR="00456206" w:rsidRPr="00CE1126">
        <w:rPr>
          <w:rFonts w:asciiTheme="minorHAnsi" w:hAnsiTheme="minorHAnsi"/>
          <w:sz w:val="24"/>
          <w:lang w:val="en-GB"/>
        </w:rPr>
        <w:t xml:space="preserve">AC </w:t>
      </w:r>
      <w:r w:rsidR="0004319C">
        <w:rPr>
          <w:rFonts w:asciiTheme="minorHAnsi" w:hAnsiTheme="minorHAnsi"/>
          <w:sz w:val="24"/>
          <w:lang w:val="en-GB"/>
        </w:rPr>
        <w:t>as well as</w:t>
      </w:r>
      <w:r w:rsidRPr="00CE1126">
        <w:rPr>
          <w:rFonts w:asciiTheme="minorHAnsi" w:hAnsiTheme="minorHAnsi"/>
          <w:sz w:val="24"/>
          <w:lang w:val="en-GB"/>
        </w:rPr>
        <w:t xml:space="preserve"> </w:t>
      </w:r>
      <w:r w:rsidR="00456206" w:rsidRPr="00CE1126">
        <w:rPr>
          <w:rFonts w:asciiTheme="minorHAnsi" w:hAnsiTheme="minorHAnsi"/>
          <w:sz w:val="24"/>
          <w:lang w:val="en-GB"/>
        </w:rPr>
        <w:t>and</w:t>
      </w:r>
      <w:r w:rsidR="004672E7" w:rsidRPr="00CE1126">
        <w:rPr>
          <w:rFonts w:asciiTheme="minorHAnsi" w:hAnsiTheme="minorHAnsi"/>
          <w:sz w:val="24"/>
          <w:lang w:val="en-GB"/>
        </w:rPr>
        <w:t xml:space="preserve"> </w:t>
      </w:r>
      <w:proofErr w:type="spellStart"/>
      <w:r w:rsidR="004672E7" w:rsidRPr="00CE1126">
        <w:rPr>
          <w:rFonts w:asciiTheme="minorHAnsi" w:hAnsiTheme="minorHAnsi"/>
          <w:sz w:val="24"/>
          <w:lang w:val="en-GB"/>
        </w:rPr>
        <w:t>microanal</w:t>
      </w:r>
      <w:r w:rsidR="00D747DF">
        <w:rPr>
          <w:rFonts w:asciiTheme="minorHAnsi" w:hAnsiTheme="minorHAnsi"/>
          <w:sz w:val="24"/>
          <w:lang w:val="en-GB"/>
        </w:rPr>
        <w:t>ytical</w:t>
      </w:r>
      <w:proofErr w:type="spellEnd"/>
      <w:r w:rsidR="004672E7" w:rsidRPr="00CE1126">
        <w:rPr>
          <w:rFonts w:asciiTheme="minorHAnsi" w:hAnsiTheme="minorHAnsi"/>
          <w:sz w:val="24"/>
          <w:lang w:val="en-GB"/>
        </w:rPr>
        <w:t xml:space="preserve"> techniques.</w:t>
      </w:r>
      <w:r w:rsidR="00D747DF">
        <w:rPr>
          <w:rFonts w:asciiTheme="minorHAnsi" w:hAnsiTheme="minorHAnsi"/>
          <w:sz w:val="24"/>
          <w:lang w:val="en-GB"/>
        </w:rPr>
        <w:t xml:space="preserve"> </w:t>
      </w:r>
      <w:bookmarkStart w:id="0" w:name="_GoBack"/>
      <w:bookmarkEnd w:id="0"/>
    </w:p>
    <w:p w:rsidR="004C095E" w:rsidRPr="00CE1126" w:rsidRDefault="004C095E" w:rsidP="004C095E">
      <w:pPr>
        <w:ind w:firstLine="142"/>
        <w:jc w:val="both"/>
        <w:rPr>
          <w:rFonts w:asciiTheme="minorHAnsi" w:hAnsiTheme="minorHAnsi"/>
          <w:sz w:val="24"/>
          <w:lang w:val="en-GB"/>
        </w:rPr>
      </w:pPr>
      <w:r w:rsidRPr="00CE1126">
        <w:rPr>
          <w:rFonts w:asciiTheme="minorHAnsi" w:hAnsiTheme="minorHAnsi"/>
          <w:sz w:val="24"/>
          <w:lang w:val="en-GB"/>
        </w:rPr>
        <w:t xml:space="preserve">From the response of these techniques and, in particular, from the </w:t>
      </w:r>
      <w:r w:rsidR="00CE1126" w:rsidRPr="00CE1126">
        <w:rPr>
          <w:rFonts w:asciiTheme="minorHAnsi" w:hAnsiTheme="minorHAnsi"/>
          <w:sz w:val="24"/>
          <w:lang w:val="en-GB"/>
        </w:rPr>
        <w:t>mass</w:t>
      </w:r>
      <w:r w:rsidRPr="00CE1126">
        <w:rPr>
          <w:rFonts w:asciiTheme="minorHAnsi" w:hAnsiTheme="minorHAnsi"/>
          <w:sz w:val="24"/>
          <w:lang w:val="en-GB"/>
        </w:rPr>
        <w:t xml:space="preserve"> and colour impedances, the kinetic of the processes of the electroactive films can be deeply studied.</w:t>
      </w:r>
    </w:p>
    <w:p w:rsidR="004C095E" w:rsidRPr="00CE1126" w:rsidRDefault="004C095E" w:rsidP="004C095E">
      <w:pPr>
        <w:ind w:firstLine="142"/>
        <w:jc w:val="both"/>
        <w:rPr>
          <w:rFonts w:asciiTheme="minorHAnsi" w:hAnsiTheme="minorHAnsi"/>
          <w:sz w:val="24"/>
          <w:lang w:val="en-GB"/>
        </w:rPr>
      </w:pPr>
    </w:p>
    <w:p w:rsidR="001F3F0B" w:rsidRPr="00CE1126" w:rsidRDefault="00982CAA" w:rsidP="00982CAA">
      <w:pPr>
        <w:spacing w:after="120"/>
        <w:ind w:firstLine="142"/>
        <w:jc w:val="both"/>
        <w:rPr>
          <w:rFonts w:asciiTheme="minorHAnsi" w:hAnsiTheme="minorHAnsi"/>
          <w:sz w:val="24"/>
          <w:lang w:val="en-GB"/>
        </w:rPr>
      </w:pPr>
      <w:r w:rsidRPr="00CE1126">
        <w:rPr>
          <w:rFonts w:asciiTheme="minorHAnsi" w:hAnsiTheme="minorHAnsi"/>
          <w:noProof/>
          <w:sz w:val="24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8859A" wp14:editId="448A2A41">
                <wp:simplePos x="0" y="0"/>
                <wp:positionH relativeFrom="column">
                  <wp:posOffset>1318260</wp:posOffset>
                </wp:positionH>
                <wp:positionV relativeFrom="paragraph">
                  <wp:posOffset>1403240</wp:posOffset>
                </wp:positionV>
                <wp:extent cx="222636" cy="0"/>
                <wp:effectExtent l="38100" t="76200" r="0" b="114300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63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2B718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3 Conector recto de flecha" o:spid="_x0000_s1026" type="#_x0000_t32" style="position:absolute;margin-left:103.8pt;margin-top:110.5pt;width:17.5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d0+2AEAAPoDAAAOAAAAZHJzL2Uyb0RvYy54bWysU8uO0zAU3SPxD5b3NGkqVahqOosOjwWC&#10;CpgP8DjXjYVfujZN8vdcO21APCQ0mo0T2/ccn3N8vb8brWEXwKi9a/l6VXMGTvpOu3PLH76+ffWa&#10;s5iE64TxDlo+QeR3h5cv9kPYQeN7bzpARiQu7obQ8j6lsKuqKHuwIq58AEebyqMViaZ4rjoUA7Fb&#10;UzV1va0Gj11ALyFGWr2fN/mh8CsFMn1SKkJipuWkLZURy/iYx+qwF7szitBreZUhnqDCCu3o0IXq&#10;XiTBvqP+g8pqiT56lVbS28orpSUUD+RmXf/m5ksvAhQvFE4MS0zx+Wjlx8sJme5avuHMCUtXtGFH&#10;uiqZPDLMH9YBUwZkL3JaQ4g7Ah3dCa+zGE6YrY8KLRXq8J4aoYRB9thYsp6WrGFMTNJi0zTbzZYz&#10;eduqZobMFDCmd+Atyz8tjwmFPveJZM26ZnZx+RATaSDgDZDBxuUxCW3euI6lKZAlgeiHrJ5q836V&#10;Xcy6y1+aDMzYz6AoDdI3n1H6EI4G2UVQB3Xf1gsLVWaI0sYsoLrY/ifoWpthUHrzf4FLdTnRu7QA&#10;rXYe/3ZqGm9S1Vx/cz17zbYffTeVWyxxUIOVfK6PIXfwr/MC//lkDz8AAAD//wMAUEsDBBQABgAI&#10;AAAAIQDqTVoO3wAAAAsBAAAPAAAAZHJzL2Rvd25yZXYueG1sTI9RS8MwFIXfBf9DuAPfXLIg66xN&#10;xxgM9EVwE5/T5q4pa5LaZGvnr/cKgr7de8/h3O8U68l17IJDbINXsJgLYOjrYFrfKHg/7O5XwGLS&#10;3ugueFRwxQjr8vam0LkJo3/Dyz41jEJ8zLUCm1Kfcx5ri07HeejRk3YMg9OJ1qHhZtAjhbuOSyGW&#10;3OnW0were9xarE/7s1PwvBOZsV929Xkar68fm5es2T5WSt3Nps0TsIRT+jPDDz6hQ0lMVTh7E1mn&#10;QIpsSVYa5IJKkUM+yAxY9XvhZcH/dyi/AQAA//8DAFBLAQItABQABgAIAAAAIQC2gziS/gAAAOEB&#10;AAATAAAAAAAAAAAAAAAAAAAAAABbQ29udGVudF9UeXBlc10ueG1sUEsBAi0AFAAGAAgAAAAhADj9&#10;If/WAAAAlAEAAAsAAAAAAAAAAAAAAAAALwEAAF9yZWxzLy5yZWxzUEsBAi0AFAAGAAgAAAAhAIZp&#10;3T7YAQAA+gMAAA4AAAAAAAAAAAAAAAAALgIAAGRycy9lMm9Eb2MueG1sUEsBAi0AFAAGAAgAAAAh&#10;AOpNWg7fAAAACwEAAA8AAAAAAAAAAAAAAAAAMgQAAGRycy9kb3ducmV2LnhtbFBLBQYAAAAABAAE&#10;APMAAAA+BQAAAAA=&#10;" strokecolor="black [3200]" strokeweight=".5pt">
                <v:stroke endarrow="open" joinstyle="miter"/>
              </v:shape>
            </w:pict>
          </mc:Fallback>
        </mc:AlternateContent>
      </w:r>
      <w:r w:rsidR="00FE2BDE" w:rsidRPr="00CE1126">
        <w:rPr>
          <w:rFonts w:asciiTheme="minorHAnsi" w:hAnsiTheme="minorHAnsi"/>
          <w:noProof/>
          <w:sz w:val="24"/>
          <w:lang w:val="es-ES" w:eastAsia="es-ES"/>
        </w:rPr>
        <w:drawing>
          <wp:inline distT="0" distB="0" distL="0" distR="0" wp14:anchorId="0383DA21" wp14:editId="7453E7A5">
            <wp:extent cx="2320625" cy="2019869"/>
            <wp:effectExtent l="0" t="0" r="381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mdQ cesio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0"/>
                    <a:stretch/>
                  </pic:blipFill>
                  <pic:spPr bwMode="auto">
                    <a:xfrm>
                      <a:off x="0" y="0"/>
                      <a:ext cx="2332338" cy="2030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CAA" w:rsidRPr="00CE1126" w:rsidRDefault="00982CAA" w:rsidP="00982CAA">
      <w:pPr>
        <w:spacing w:after="120"/>
        <w:ind w:firstLine="142"/>
        <w:jc w:val="both"/>
        <w:rPr>
          <w:rFonts w:asciiTheme="minorHAnsi" w:hAnsiTheme="minorHAnsi"/>
          <w:sz w:val="18"/>
          <w:szCs w:val="18"/>
          <w:lang w:val="en-GB"/>
        </w:rPr>
      </w:pPr>
      <w:r w:rsidRPr="00CE1126">
        <w:rPr>
          <w:rFonts w:asciiTheme="minorHAnsi" w:hAnsiTheme="minorHAnsi"/>
          <w:sz w:val="18"/>
          <w:szCs w:val="18"/>
          <w:lang w:val="en-GB"/>
        </w:rPr>
        <w:t xml:space="preserve">Fig. 1: </w:t>
      </w:r>
      <w:proofErr w:type="gramStart"/>
      <w:r w:rsidRPr="00CE1126">
        <w:rPr>
          <w:rFonts w:asciiTheme="minorHAnsi" w:hAnsiTheme="minorHAnsi"/>
          <w:sz w:val="18"/>
          <w:szCs w:val="18"/>
          <w:lang w:val="en-GB"/>
        </w:rPr>
        <w:t>F(</w:t>
      </w:r>
      <w:proofErr w:type="spellStart"/>
      <w:proofErr w:type="gramEnd"/>
      <w:r w:rsidRPr="00CE1126">
        <w:rPr>
          <w:rFonts w:asciiTheme="minorHAnsi" w:hAnsiTheme="minorHAnsi"/>
          <w:sz w:val="18"/>
          <w:szCs w:val="18"/>
          <w:lang w:val="en-GB"/>
        </w:rPr>
        <w:t>dm</w:t>
      </w:r>
      <w:proofErr w:type="spellEnd"/>
      <w:r w:rsidRPr="00CE1126">
        <w:rPr>
          <w:rFonts w:asciiTheme="minorHAnsi" w:hAnsiTheme="minorHAnsi"/>
          <w:sz w:val="18"/>
          <w:szCs w:val="18"/>
          <w:lang w:val="en-GB"/>
        </w:rPr>
        <w:t>/</w:t>
      </w:r>
      <w:proofErr w:type="spellStart"/>
      <w:r w:rsidRPr="00CE1126">
        <w:rPr>
          <w:rFonts w:asciiTheme="minorHAnsi" w:hAnsiTheme="minorHAnsi"/>
          <w:sz w:val="18"/>
          <w:szCs w:val="18"/>
          <w:lang w:val="en-GB"/>
        </w:rPr>
        <w:t>dQ</w:t>
      </w:r>
      <w:proofErr w:type="spellEnd"/>
      <w:r w:rsidRPr="00CE1126">
        <w:rPr>
          <w:rFonts w:asciiTheme="minorHAnsi" w:hAnsiTheme="minorHAnsi"/>
          <w:sz w:val="18"/>
          <w:szCs w:val="18"/>
          <w:lang w:val="en-GB"/>
        </w:rPr>
        <w:t>)</w:t>
      </w:r>
      <w:r w:rsidR="00466ECE">
        <w:rPr>
          <w:rFonts w:asciiTheme="minorHAnsi" w:hAnsiTheme="minorHAnsi"/>
          <w:sz w:val="18"/>
          <w:szCs w:val="18"/>
          <w:lang w:val="en-GB"/>
        </w:rPr>
        <w:t xml:space="preserve"> and cyclic </w:t>
      </w:r>
      <w:proofErr w:type="spellStart"/>
      <w:r w:rsidR="00466ECE">
        <w:rPr>
          <w:rFonts w:asciiTheme="minorHAnsi" w:hAnsiTheme="minorHAnsi"/>
          <w:sz w:val="18"/>
          <w:szCs w:val="18"/>
          <w:lang w:val="en-GB"/>
        </w:rPr>
        <w:t>voltammogram</w:t>
      </w:r>
      <w:proofErr w:type="spellEnd"/>
      <w:r w:rsidRPr="00CE1126">
        <w:rPr>
          <w:rFonts w:asciiTheme="minorHAnsi" w:hAnsiTheme="minorHAnsi"/>
          <w:sz w:val="18"/>
          <w:szCs w:val="18"/>
          <w:lang w:val="en-GB"/>
        </w:rPr>
        <w:t xml:space="preserve"> of the first cycle of the electrochemical insertion of </w:t>
      </w:r>
      <w:proofErr w:type="spellStart"/>
      <w:r w:rsidRPr="00CE1126">
        <w:rPr>
          <w:rFonts w:asciiTheme="minorHAnsi" w:hAnsiTheme="minorHAnsi"/>
          <w:sz w:val="18"/>
          <w:szCs w:val="18"/>
          <w:lang w:val="en-GB"/>
        </w:rPr>
        <w:t>cesium</w:t>
      </w:r>
      <w:proofErr w:type="spellEnd"/>
      <w:r w:rsidRPr="00CE1126">
        <w:rPr>
          <w:rFonts w:asciiTheme="minorHAnsi" w:hAnsiTheme="minorHAnsi"/>
          <w:sz w:val="18"/>
          <w:szCs w:val="18"/>
          <w:lang w:val="en-GB"/>
        </w:rPr>
        <w:t xml:space="preserve"> in a Prussian Blue film fro</w:t>
      </w:r>
      <w:r w:rsidR="00CE1126" w:rsidRPr="00CE1126">
        <w:rPr>
          <w:rFonts w:asciiTheme="minorHAnsi" w:hAnsiTheme="minorHAnsi"/>
          <w:sz w:val="18"/>
          <w:szCs w:val="18"/>
          <w:lang w:val="en-GB"/>
        </w:rPr>
        <w:t>m</w:t>
      </w:r>
      <w:r w:rsidRPr="00CE1126">
        <w:rPr>
          <w:rFonts w:asciiTheme="minorHAnsi" w:hAnsiTheme="minorHAnsi"/>
          <w:sz w:val="18"/>
          <w:szCs w:val="18"/>
          <w:lang w:val="en-GB"/>
        </w:rPr>
        <w:t xml:space="preserve"> 0.6 to -0.2 V.</w:t>
      </w:r>
    </w:p>
    <w:p w:rsidR="00AE7908" w:rsidRPr="00CE1126" w:rsidRDefault="00AE7908" w:rsidP="00411E22">
      <w:pPr>
        <w:spacing w:before="120" w:after="120"/>
        <w:ind w:firstLine="2835"/>
        <w:jc w:val="both"/>
        <w:rPr>
          <w:rFonts w:asciiTheme="minorHAnsi" w:hAnsiTheme="minorHAnsi"/>
          <w:sz w:val="24"/>
          <w:lang w:val="en-GB"/>
        </w:rPr>
      </w:pPr>
    </w:p>
    <w:p w:rsidR="00143626" w:rsidRPr="00CE1126" w:rsidRDefault="00EE2A7D" w:rsidP="00EE2A7D">
      <w:pPr>
        <w:ind w:firstLine="142"/>
        <w:jc w:val="both"/>
        <w:rPr>
          <w:rFonts w:asciiTheme="minorHAnsi" w:hAnsiTheme="minorHAnsi"/>
          <w:sz w:val="24"/>
          <w:lang w:val="en-GB"/>
        </w:rPr>
      </w:pPr>
      <w:r w:rsidRPr="00CE1126">
        <w:rPr>
          <w:rFonts w:asciiTheme="minorHAnsi" w:hAnsiTheme="minorHAnsi"/>
          <w:sz w:val="24"/>
          <w:lang w:val="en-GB"/>
        </w:rPr>
        <w:t xml:space="preserve"> </w:t>
      </w:r>
      <w:r w:rsidR="004672E7" w:rsidRPr="00CE1126">
        <w:rPr>
          <w:rFonts w:asciiTheme="minorHAnsi" w:hAnsiTheme="minorHAnsi"/>
          <w:sz w:val="24"/>
          <w:lang w:val="en-GB"/>
        </w:rPr>
        <w:t xml:space="preserve"> </w:t>
      </w:r>
      <w:r w:rsidR="006913AF" w:rsidRPr="00CE1126">
        <w:rPr>
          <w:rFonts w:asciiTheme="minorHAnsi" w:hAnsiTheme="minorHAnsi"/>
          <w:sz w:val="24"/>
          <w:lang w:val="en-GB"/>
        </w:rPr>
        <w:t xml:space="preserve"> </w:t>
      </w:r>
    </w:p>
    <w:p w:rsidR="004C095E" w:rsidRPr="00CE1126" w:rsidRDefault="004C095E" w:rsidP="00FB6093">
      <w:pPr>
        <w:spacing w:after="120"/>
        <w:ind w:left="142"/>
        <w:jc w:val="both"/>
        <w:rPr>
          <w:rFonts w:asciiTheme="minorHAnsi" w:hAnsiTheme="minorHAnsi"/>
          <w:sz w:val="24"/>
          <w:lang w:val="en-GB"/>
        </w:rPr>
        <w:sectPr w:rsidR="004C095E" w:rsidRPr="00CE1126" w:rsidSect="004C095E">
          <w:type w:val="continuous"/>
          <w:pgSz w:w="11907" w:h="16840" w:code="9"/>
          <w:pgMar w:top="1701" w:right="1701" w:bottom="1701" w:left="1701" w:header="720" w:footer="720" w:gutter="0"/>
          <w:cols w:num="2" w:space="720"/>
        </w:sectPr>
      </w:pPr>
    </w:p>
    <w:p w:rsidR="007D2205" w:rsidRPr="00CE1126" w:rsidRDefault="007D2205" w:rsidP="00FB6093">
      <w:pPr>
        <w:spacing w:after="120"/>
        <w:ind w:left="142"/>
        <w:jc w:val="both"/>
        <w:rPr>
          <w:rFonts w:asciiTheme="minorHAnsi" w:hAnsiTheme="minorHAnsi"/>
          <w:sz w:val="24"/>
          <w:lang w:val="en-GB"/>
        </w:rPr>
      </w:pPr>
    </w:p>
    <w:p w:rsidR="007D2205" w:rsidRPr="00CE1126" w:rsidRDefault="00567107" w:rsidP="00FB6093">
      <w:pPr>
        <w:spacing w:after="120"/>
        <w:ind w:left="142"/>
        <w:jc w:val="both"/>
        <w:rPr>
          <w:rFonts w:asciiTheme="minorHAnsi" w:hAnsiTheme="minorHAnsi"/>
          <w:i/>
        </w:rPr>
      </w:pPr>
      <w:r w:rsidRPr="00CE1126">
        <w:rPr>
          <w:rFonts w:asciiTheme="minorHAnsi" w:hAnsiTheme="minorHAnsi"/>
          <w:i/>
        </w:rPr>
        <w:t>ADVISERS</w:t>
      </w:r>
    </w:p>
    <w:p w:rsidR="00E40CCD" w:rsidRPr="00CE1126" w:rsidRDefault="00E40CCD" w:rsidP="00E40CCD">
      <w:pPr>
        <w:spacing w:after="120"/>
        <w:ind w:left="142"/>
        <w:jc w:val="both"/>
        <w:rPr>
          <w:rFonts w:asciiTheme="minorHAnsi" w:hAnsiTheme="minorHAnsi"/>
          <w:sz w:val="24"/>
        </w:rPr>
      </w:pPr>
      <w:r w:rsidRPr="00CE1126">
        <w:rPr>
          <w:rFonts w:asciiTheme="minorHAnsi" w:hAnsiTheme="minorHAnsi"/>
          <w:sz w:val="24"/>
        </w:rPr>
        <w:t xml:space="preserve">Francisco Vicente. Laboratory of Electrochemistry, francisco.vicente@uv.es. Department of Physical Chemistry. University of Valencia. C/. Dr. </w:t>
      </w:r>
      <w:proofErr w:type="spellStart"/>
      <w:r w:rsidRPr="00CE1126">
        <w:rPr>
          <w:rFonts w:asciiTheme="minorHAnsi" w:hAnsiTheme="minorHAnsi"/>
          <w:sz w:val="24"/>
        </w:rPr>
        <w:t>Moliner</w:t>
      </w:r>
      <w:proofErr w:type="spellEnd"/>
      <w:r w:rsidRPr="00CE1126">
        <w:rPr>
          <w:rFonts w:asciiTheme="minorHAnsi" w:hAnsiTheme="minorHAnsi"/>
          <w:sz w:val="24"/>
        </w:rPr>
        <w:t>, 50. 46100-Burjassot (Spain)</w:t>
      </w:r>
      <w:r w:rsidR="00982CAA" w:rsidRPr="00CE1126">
        <w:rPr>
          <w:rFonts w:asciiTheme="minorHAnsi" w:hAnsiTheme="minorHAnsi"/>
          <w:sz w:val="24"/>
        </w:rPr>
        <w:t>.</w:t>
      </w:r>
    </w:p>
    <w:p w:rsidR="00C54A2A" w:rsidRPr="00CE1126" w:rsidRDefault="00982CAA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  <w:r w:rsidRPr="00CE1126">
        <w:rPr>
          <w:rFonts w:asciiTheme="minorHAnsi" w:hAnsiTheme="minorHAnsi"/>
          <w:sz w:val="24"/>
        </w:rPr>
        <w:t>J</w:t>
      </w:r>
      <w:r w:rsidR="00466ECE">
        <w:rPr>
          <w:rFonts w:asciiTheme="minorHAnsi" w:hAnsiTheme="minorHAnsi"/>
          <w:sz w:val="24"/>
        </w:rPr>
        <w:t>osé Juan</w:t>
      </w:r>
      <w:r w:rsidR="00403D99">
        <w:rPr>
          <w:rFonts w:asciiTheme="minorHAnsi" w:hAnsiTheme="minorHAnsi"/>
          <w:sz w:val="24"/>
        </w:rPr>
        <w:t xml:space="preserve"> </w:t>
      </w:r>
      <w:r w:rsidRPr="00CE1126">
        <w:rPr>
          <w:rFonts w:asciiTheme="minorHAnsi" w:hAnsiTheme="minorHAnsi"/>
          <w:sz w:val="24"/>
        </w:rPr>
        <w:t>Garcia-</w:t>
      </w:r>
      <w:proofErr w:type="spellStart"/>
      <w:r w:rsidRPr="00CE1126">
        <w:rPr>
          <w:rFonts w:asciiTheme="minorHAnsi" w:hAnsiTheme="minorHAnsi"/>
          <w:sz w:val="24"/>
        </w:rPr>
        <w:t>Jareño</w:t>
      </w:r>
      <w:proofErr w:type="spellEnd"/>
      <w:r w:rsidRPr="00CE1126">
        <w:rPr>
          <w:rFonts w:asciiTheme="minorHAnsi" w:hAnsiTheme="minorHAnsi"/>
          <w:sz w:val="24"/>
        </w:rPr>
        <w:t xml:space="preserve">. Laboratory of Electrochemistry, </w:t>
      </w:r>
      <w:r w:rsidR="00565FA0" w:rsidRPr="00CE1126">
        <w:rPr>
          <w:rFonts w:asciiTheme="minorHAnsi" w:hAnsiTheme="minorHAnsi"/>
          <w:sz w:val="24"/>
        </w:rPr>
        <w:t>jose.j.garcia@uv.es</w:t>
      </w:r>
      <w:r w:rsidRPr="00CE1126">
        <w:rPr>
          <w:rFonts w:asciiTheme="minorHAnsi" w:hAnsiTheme="minorHAnsi"/>
          <w:sz w:val="24"/>
        </w:rPr>
        <w:t xml:space="preserve">. Department of Physical Chemistry. University of Valencia. C/. Dr. </w:t>
      </w:r>
      <w:proofErr w:type="spellStart"/>
      <w:r w:rsidRPr="00CE1126">
        <w:rPr>
          <w:rFonts w:asciiTheme="minorHAnsi" w:hAnsiTheme="minorHAnsi"/>
          <w:sz w:val="24"/>
        </w:rPr>
        <w:t>Moliner</w:t>
      </w:r>
      <w:proofErr w:type="spellEnd"/>
      <w:r w:rsidRPr="00CE1126">
        <w:rPr>
          <w:rFonts w:asciiTheme="minorHAnsi" w:hAnsiTheme="minorHAnsi"/>
          <w:sz w:val="24"/>
        </w:rPr>
        <w:t>, 50. 46100-Burjassot (Spain)</w:t>
      </w:r>
    </w:p>
    <w:p w:rsidR="00C54A2A" w:rsidRPr="00E40CCD" w:rsidRDefault="00C54A2A" w:rsidP="00FB6093">
      <w:pPr>
        <w:spacing w:after="120"/>
        <w:ind w:left="142"/>
        <w:jc w:val="both"/>
        <w:rPr>
          <w:rFonts w:asciiTheme="minorHAnsi" w:hAnsiTheme="minorHAnsi"/>
          <w:i/>
        </w:rPr>
      </w:pPr>
      <w:r w:rsidRPr="00CE1126">
        <w:rPr>
          <w:rFonts w:asciiTheme="minorHAnsi" w:hAnsiTheme="minorHAnsi"/>
          <w:i/>
        </w:rPr>
        <w:t>ACKNOWLEDGMENTS:</w:t>
      </w:r>
      <w:r w:rsidR="00E40CCD" w:rsidRPr="00CE1126">
        <w:t xml:space="preserve"> </w:t>
      </w:r>
      <w:r w:rsidR="00E40CCD" w:rsidRPr="00CE1126">
        <w:rPr>
          <w:rFonts w:asciiTheme="minorHAnsi" w:hAnsiTheme="minorHAnsi"/>
          <w:i/>
        </w:rPr>
        <w:t>Part of this work has been supp</w:t>
      </w:r>
      <w:r w:rsidR="00E40CCD" w:rsidRPr="00E40CCD">
        <w:rPr>
          <w:rFonts w:asciiTheme="minorHAnsi" w:hAnsiTheme="minorHAnsi"/>
          <w:i/>
        </w:rPr>
        <w:t>orted by FEDER-</w:t>
      </w:r>
      <w:proofErr w:type="spellStart"/>
      <w:r w:rsidR="00E40CCD" w:rsidRPr="00E40CCD">
        <w:rPr>
          <w:rFonts w:asciiTheme="minorHAnsi" w:hAnsiTheme="minorHAnsi"/>
          <w:i/>
        </w:rPr>
        <w:t>CICyT</w:t>
      </w:r>
      <w:proofErr w:type="spellEnd"/>
      <w:r w:rsidR="00E40CCD" w:rsidRPr="00E40CCD">
        <w:rPr>
          <w:rFonts w:asciiTheme="minorHAnsi" w:hAnsiTheme="minorHAnsi"/>
          <w:i/>
        </w:rPr>
        <w:t xml:space="preserve"> CTQ2011-28973/BQU</w:t>
      </w:r>
      <w:r w:rsidR="00E40CCD">
        <w:rPr>
          <w:rFonts w:asciiTheme="minorHAnsi" w:hAnsiTheme="minorHAnsi"/>
          <w:i/>
        </w:rPr>
        <w:t>.</w:t>
      </w:r>
    </w:p>
    <w:p w:rsidR="00C54A2A" w:rsidRPr="00E40CCD" w:rsidRDefault="00C54A2A" w:rsidP="00FB6093">
      <w:pPr>
        <w:spacing w:after="120"/>
        <w:ind w:left="142"/>
        <w:jc w:val="both"/>
        <w:rPr>
          <w:rFonts w:asciiTheme="minorHAnsi" w:hAnsiTheme="minorHAnsi"/>
          <w:sz w:val="24"/>
        </w:rPr>
      </w:pPr>
    </w:p>
    <w:p w:rsidR="00C54A2A" w:rsidRPr="00495C92" w:rsidRDefault="00C54A2A" w:rsidP="00FB6093">
      <w:pPr>
        <w:spacing w:after="120"/>
        <w:ind w:left="142"/>
        <w:jc w:val="both"/>
        <w:rPr>
          <w:rFonts w:asciiTheme="minorHAnsi" w:hAnsiTheme="minorHAnsi"/>
          <w:b/>
          <w:sz w:val="24"/>
          <w:lang w:val="es-ES"/>
        </w:rPr>
      </w:pPr>
      <w:r w:rsidRPr="00495C92">
        <w:rPr>
          <w:rFonts w:asciiTheme="minorHAnsi" w:hAnsiTheme="minorHAnsi"/>
          <w:b/>
          <w:sz w:val="24"/>
          <w:lang w:val="es-ES"/>
        </w:rPr>
        <w:t>REFERENCES</w:t>
      </w:r>
    </w:p>
    <w:p w:rsidR="007D2205" w:rsidRPr="00F2716A" w:rsidRDefault="00C54A2A" w:rsidP="00F2716A">
      <w:pPr>
        <w:spacing w:after="120"/>
        <w:jc w:val="both"/>
        <w:rPr>
          <w:rFonts w:asciiTheme="minorHAnsi" w:hAnsiTheme="minorHAnsi"/>
          <w:sz w:val="24"/>
        </w:rPr>
      </w:pPr>
      <w:r w:rsidRPr="00495C92">
        <w:rPr>
          <w:rFonts w:asciiTheme="minorHAnsi" w:hAnsiTheme="minorHAnsi"/>
          <w:sz w:val="24"/>
          <w:lang w:val="es-ES"/>
        </w:rPr>
        <w:t xml:space="preserve">[1]   </w:t>
      </w:r>
      <w:r w:rsidR="00F2716A" w:rsidRPr="00495C92">
        <w:rPr>
          <w:rFonts w:asciiTheme="minorHAnsi" w:hAnsiTheme="minorHAnsi"/>
          <w:sz w:val="24"/>
          <w:lang w:val="es-ES"/>
        </w:rPr>
        <w:t xml:space="preserve">J.J. </w:t>
      </w:r>
      <w:proofErr w:type="spellStart"/>
      <w:r w:rsidR="00F2716A" w:rsidRPr="00495C92">
        <w:rPr>
          <w:rFonts w:asciiTheme="minorHAnsi" w:hAnsiTheme="minorHAnsi"/>
          <w:sz w:val="24"/>
          <w:lang w:val="es-ES"/>
        </w:rPr>
        <w:t>Garcia-Jareño</w:t>
      </w:r>
      <w:proofErr w:type="spellEnd"/>
      <w:r w:rsidR="00F2716A" w:rsidRPr="00495C92">
        <w:rPr>
          <w:rFonts w:asciiTheme="minorHAnsi" w:hAnsiTheme="minorHAnsi"/>
          <w:sz w:val="24"/>
          <w:lang w:val="es-ES"/>
        </w:rPr>
        <w:t>, D</w:t>
      </w:r>
      <w:r w:rsidR="00F2716A">
        <w:rPr>
          <w:rFonts w:asciiTheme="minorHAnsi" w:hAnsiTheme="minorHAnsi"/>
          <w:sz w:val="24"/>
          <w:lang w:val="es-ES"/>
        </w:rPr>
        <w:t xml:space="preserve">. </w:t>
      </w:r>
      <w:proofErr w:type="spellStart"/>
      <w:r w:rsidR="00F2716A">
        <w:rPr>
          <w:rFonts w:asciiTheme="minorHAnsi" w:hAnsiTheme="minorHAnsi"/>
          <w:sz w:val="24"/>
          <w:lang w:val="es-ES"/>
        </w:rPr>
        <w:t>Gimenez</w:t>
      </w:r>
      <w:proofErr w:type="spellEnd"/>
      <w:r w:rsidR="00F2716A">
        <w:rPr>
          <w:rFonts w:asciiTheme="minorHAnsi" w:hAnsiTheme="minorHAnsi"/>
          <w:sz w:val="24"/>
          <w:lang w:val="es-ES"/>
        </w:rPr>
        <w:t xml:space="preserve">-Romero, F. Vicente, C. </w:t>
      </w:r>
      <w:proofErr w:type="spellStart"/>
      <w:r w:rsidR="00F2716A">
        <w:rPr>
          <w:rFonts w:asciiTheme="minorHAnsi" w:hAnsiTheme="minorHAnsi"/>
          <w:sz w:val="24"/>
          <w:lang w:val="es-ES"/>
        </w:rPr>
        <w:t>Gabrielli</w:t>
      </w:r>
      <w:proofErr w:type="spellEnd"/>
      <w:r w:rsidR="00F2716A">
        <w:rPr>
          <w:rFonts w:asciiTheme="minorHAnsi" w:hAnsiTheme="minorHAnsi"/>
          <w:sz w:val="24"/>
          <w:lang w:val="es-ES"/>
        </w:rPr>
        <w:t xml:space="preserve">, M. </w:t>
      </w:r>
      <w:proofErr w:type="spellStart"/>
      <w:r w:rsidR="00F2716A">
        <w:rPr>
          <w:rFonts w:asciiTheme="minorHAnsi" w:hAnsiTheme="minorHAnsi"/>
          <w:sz w:val="24"/>
          <w:lang w:val="es-ES"/>
        </w:rPr>
        <w:t>Keddam</w:t>
      </w:r>
      <w:proofErr w:type="spellEnd"/>
      <w:r w:rsidRPr="00F2716A">
        <w:rPr>
          <w:rFonts w:asciiTheme="minorHAnsi" w:hAnsiTheme="minorHAnsi"/>
          <w:sz w:val="24"/>
          <w:lang w:val="es-ES"/>
        </w:rPr>
        <w:t>,</w:t>
      </w:r>
      <w:r w:rsidR="00F2716A">
        <w:rPr>
          <w:rFonts w:asciiTheme="minorHAnsi" w:hAnsiTheme="minorHAnsi"/>
          <w:sz w:val="24"/>
          <w:lang w:val="es-ES"/>
        </w:rPr>
        <w:t xml:space="preserve"> H. </w:t>
      </w:r>
      <w:proofErr w:type="spellStart"/>
      <w:r w:rsidR="00F2716A">
        <w:rPr>
          <w:rFonts w:asciiTheme="minorHAnsi" w:hAnsiTheme="minorHAnsi"/>
          <w:sz w:val="24"/>
          <w:lang w:val="es-ES"/>
        </w:rPr>
        <w:t>Perrot</w:t>
      </w:r>
      <w:proofErr w:type="spellEnd"/>
      <w:r w:rsidR="00F2716A">
        <w:rPr>
          <w:rFonts w:asciiTheme="minorHAnsi" w:hAnsiTheme="minorHAnsi"/>
          <w:sz w:val="24"/>
          <w:lang w:val="es-ES"/>
        </w:rPr>
        <w:t>.</w:t>
      </w:r>
      <w:r w:rsidRPr="00F2716A">
        <w:rPr>
          <w:rFonts w:asciiTheme="minorHAnsi" w:hAnsiTheme="minorHAnsi"/>
          <w:sz w:val="24"/>
          <w:lang w:val="es-ES"/>
        </w:rPr>
        <w:t xml:space="preserve"> </w:t>
      </w:r>
      <w:proofErr w:type="gramStart"/>
      <w:r w:rsidR="00F2716A" w:rsidRPr="00F2716A">
        <w:rPr>
          <w:rFonts w:asciiTheme="minorHAnsi" w:hAnsiTheme="minorHAnsi"/>
          <w:sz w:val="24"/>
        </w:rPr>
        <w:t>Jo</w:t>
      </w:r>
      <w:r w:rsidR="00947B09">
        <w:rPr>
          <w:rFonts w:asciiTheme="minorHAnsi" w:hAnsiTheme="minorHAnsi"/>
          <w:sz w:val="24"/>
        </w:rPr>
        <w:t>ur</w:t>
      </w:r>
      <w:r w:rsidR="00F2716A">
        <w:rPr>
          <w:rFonts w:asciiTheme="minorHAnsi" w:hAnsiTheme="minorHAnsi"/>
          <w:sz w:val="24"/>
        </w:rPr>
        <w:t>nal of Physical Chemistry B</w:t>
      </w:r>
      <w:r w:rsidRPr="00F2716A">
        <w:rPr>
          <w:rFonts w:asciiTheme="minorHAnsi" w:hAnsiTheme="minorHAnsi"/>
          <w:sz w:val="24"/>
        </w:rPr>
        <w:t xml:space="preserve">, </w:t>
      </w:r>
      <w:r w:rsidR="00F2716A">
        <w:rPr>
          <w:rFonts w:asciiTheme="minorHAnsi" w:hAnsiTheme="minorHAnsi"/>
          <w:sz w:val="24"/>
        </w:rPr>
        <w:t>107</w:t>
      </w:r>
      <w:r w:rsidRPr="00F2716A">
        <w:rPr>
          <w:rFonts w:asciiTheme="minorHAnsi" w:hAnsiTheme="minorHAnsi"/>
          <w:sz w:val="24"/>
        </w:rPr>
        <w:t xml:space="preserve">, </w:t>
      </w:r>
      <w:r w:rsidR="00F2716A">
        <w:rPr>
          <w:rFonts w:asciiTheme="minorHAnsi" w:hAnsiTheme="minorHAnsi"/>
          <w:sz w:val="24"/>
        </w:rPr>
        <w:t>11321-11330</w:t>
      </w:r>
      <w:r w:rsidR="00B425EE">
        <w:rPr>
          <w:rFonts w:asciiTheme="minorHAnsi" w:hAnsiTheme="minorHAnsi"/>
          <w:sz w:val="24"/>
        </w:rPr>
        <w:t xml:space="preserve"> (</w:t>
      </w:r>
      <w:r w:rsidRPr="00F2716A">
        <w:rPr>
          <w:rFonts w:asciiTheme="minorHAnsi" w:hAnsiTheme="minorHAnsi"/>
          <w:sz w:val="24"/>
        </w:rPr>
        <w:t>20</w:t>
      </w:r>
      <w:r w:rsidR="00F2716A">
        <w:rPr>
          <w:rFonts w:asciiTheme="minorHAnsi" w:hAnsiTheme="minorHAnsi"/>
          <w:sz w:val="24"/>
        </w:rPr>
        <w:t>03</w:t>
      </w:r>
      <w:r w:rsidR="00B425EE">
        <w:rPr>
          <w:rFonts w:asciiTheme="minorHAnsi" w:hAnsiTheme="minorHAnsi"/>
          <w:sz w:val="24"/>
        </w:rPr>
        <w:t>)</w:t>
      </w:r>
      <w:r w:rsidR="00F2716A">
        <w:rPr>
          <w:rFonts w:asciiTheme="minorHAnsi" w:hAnsiTheme="minorHAnsi"/>
          <w:sz w:val="24"/>
        </w:rPr>
        <w:t>.</w:t>
      </w:r>
      <w:proofErr w:type="gramEnd"/>
    </w:p>
    <w:p w:rsidR="00C54A2A" w:rsidRPr="00F2716A" w:rsidRDefault="00C54A2A">
      <w:pPr>
        <w:jc w:val="both"/>
        <w:rPr>
          <w:rFonts w:asciiTheme="minorHAnsi" w:hAnsiTheme="minorHAnsi"/>
          <w:b/>
          <w:bCs/>
          <w:sz w:val="24"/>
        </w:rPr>
      </w:pPr>
    </w:p>
    <w:p w:rsidR="00761A6B" w:rsidRPr="00F2716A" w:rsidRDefault="003376C0">
      <w:pPr>
        <w:jc w:val="both"/>
        <w:rPr>
          <w:rFonts w:asciiTheme="minorHAnsi" w:hAnsiTheme="minorHAnsi"/>
          <w:sz w:val="24"/>
        </w:rPr>
      </w:pPr>
      <w:r w:rsidRPr="00F2716A">
        <w:rPr>
          <w:rFonts w:asciiTheme="minorHAnsi" w:hAnsiTheme="minorHAnsi"/>
          <w:b/>
          <w:bCs/>
          <w:i/>
          <w:sz w:val="24"/>
        </w:rPr>
        <w:t>Key</w:t>
      </w:r>
      <w:r w:rsidR="00AE2A95" w:rsidRPr="00F2716A">
        <w:rPr>
          <w:rFonts w:asciiTheme="minorHAnsi" w:hAnsiTheme="minorHAnsi"/>
          <w:b/>
          <w:bCs/>
          <w:i/>
          <w:sz w:val="24"/>
        </w:rPr>
        <w:t>words</w:t>
      </w:r>
      <w:r w:rsidR="00EC099B" w:rsidRPr="00F2716A">
        <w:rPr>
          <w:rFonts w:asciiTheme="minorHAnsi" w:hAnsiTheme="minorHAnsi"/>
          <w:b/>
          <w:bCs/>
          <w:sz w:val="24"/>
        </w:rPr>
        <w:t>:</w:t>
      </w:r>
      <w:r w:rsidR="00EC099B" w:rsidRPr="00F2716A">
        <w:rPr>
          <w:rFonts w:asciiTheme="minorHAnsi" w:hAnsiTheme="minorHAnsi"/>
          <w:sz w:val="24"/>
        </w:rPr>
        <w:t xml:space="preserve"> </w:t>
      </w:r>
      <w:r w:rsidR="00CA75AB">
        <w:rPr>
          <w:rFonts w:asciiTheme="minorHAnsi" w:hAnsiTheme="minorHAnsi"/>
          <w:sz w:val="24"/>
        </w:rPr>
        <w:t xml:space="preserve">Prussian </w:t>
      </w:r>
      <w:proofErr w:type="gramStart"/>
      <w:r w:rsidR="00CA75AB">
        <w:rPr>
          <w:rFonts w:asciiTheme="minorHAnsi" w:hAnsiTheme="minorHAnsi"/>
          <w:sz w:val="24"/>
        </w:rPr>
        <w:t>Blue</w:t>
      </w:r>
      <w:proofErr w:type="gramEnd"/>
      <w:r w:rsidR="00CA75AB">
        <w:rPr>
          <w:rFonts w:asciiTheme="minorHAnsi" w:hAnsiTheme="minorHAnsi"/>
          <w:sz w:val="24"/>
        </w:rPr>
        <w:t xml:space="preserve">, </w:t>
      </w:r>
      <w:r w:rsidR="00F2716A" w:rsidRPr="00F2716A">
        <w:rPr>
          <w:rFonts w:asciiTheme="minorHAnsi" w:hAnsiTheme="minorHAnsi"/>
          <w:sz w:val="24"/>
        </w:rPr>
        <w:t>EQCM</w:t>
      </w:r>
      <w:r w:rsidR="00CA75AB">
        <w:rPr>
          <w:rFonts w:asciiTheme="minorHAnsi" w:hAnsiTheme="minorHAnsi"/>
          <w:sz w:val="24"/>
        </w:rPr>
        <w:t>-R</w:t>
      </w:r>
      <w:r w:rsidR="00F2716A" w:rsidRPr="00F2716A">
        <w:rPr>
          <w:rFonts w:asciiTheme="minorHAnsi" w:hAnsiTheme="minorHAnsi"/>
          <w:sz w:val="24"/>
        </w:rPr>
        <w:t xml:space="preserve">, </w:t>
      </w:r>
      <w:r w:rsidR="00451F8F">
        <w:rPr>
          <w:rFonts w:asciiTheme="minorHAnsi" w:hAnsiTheme="minorHAnsi"/>
          <w:sz w:val="24"/>
        </w:rPr>
        <w:t>I</w:t>
      </w:r>
      <w:r w:rsidR="00F2716A" w:rsidRPr="00F2716A">
        <w:rPr>
          <w:rFonts w:asciiTheme="minorHAnsi" w:hAnsiTheme="minorHAnsi"/>
          <w:sz w:val="24"/>
        </w:rPr>
        <w:t xml:space="preserve">mpedance, </w:t>
      </w:r>
      <w:proofErr w:type="spellStart"/>
      <w:r w:rsidR="00451F8F">
        <w:rPr>
          <w:rFonts w:asciiTheme="minorHAnsi" w:hAnsiTheme="minorHAnsi"/>
          <w:sz w:val="24"/>
        </w:rPr>
        <w:t>C</w:t>
      </w:r>
      <w:r w:rsidR="00F2716A" w:rsidRPr="00F2716A">
        <w:rPr>
          <w:rFonts w:asciiTheme="minorHAnsi" w:hAnsiTheme="minorHAnsi"/>
          <w:sz w:val="24"/>
        </w:rPr>
        <w:t>ati</w:t>
      </w:r>
      <w:r w:rsidR="00451F8F">
        <w:rPr>
          <w:rFonts w:asciiTheme="minorHAnsi" w:hAnsiTheme="minorHAnsi"/>
          <w:sz w:val="24"/>
        </w:rPr>
        <w:t>o</w:t>
      </w:r>
      <w:r w:rsidR="00F2716A" w:rsidRPr="00F2716A">
        <w:rPr>
          <w:rFonts w:asciiTheme="minorHAnsi" w:hAnsiTheme="minorHAnsi"/>
          <w:sz w:val="24"/>
        </w:rPr>
        <w:t>n</w:t>
      </w:r>
      <w:proofErr w:type="spellEnd"/>
      <w:r w:rsidR="00F2716A" w:rsidRPr="00F2716A">
        <w:rPr>
          <w:rFonts w:asciiTheme="minorHAnsi" w:hAnsiTheme="minorHAnsi"/>
          <w:sz w:val="24"/>
        </w:rPr>
        <w:t xml:space="preserve"> </w:t>
      </w:r>
      <w:r w:rsidR="00451F8F">
        <w:rPr>
          <w:rFonts w:asciiTheme="minorHAnsi" w:hAnsiTheme="minorHAnsi"/>
          <w:sz w:val="24"/>
        </w:rPr>
        <w:t>E</w:t>
      </w:r>
      <w:r w:rsidR="00F2716A" w:rsidRPr="00F2716A">
        <w:rPr>
          <w:rFonts w:asciiTheme="minorHAnsi" w:hAnsiTheme="minorHAnsi"/>
          <w:sz w:val="24"/>
        </w:rPr>
        <w:t xml:space="preserve">xchange, </w:t>
      </w:r>
      <w:proofErr w:type="spellStart"/>
      <w:r w:rsidR="00451F8F">
        <w:rPr>
          <w:rFonts w:asciiTheme="minorHAnsi" w:hAnsiTheme="minorHAnsi"/>
          <w:sz w:val="24"/>
        </w:rPr>
        <w:t>E</w:t>
      </w:r>
      <w:r w:rsidR="00F2716A" w:rsidRPr="00F2716A">
        <w:rPr>
          <w:rFonts w:asciiTheme="minorHAnsi" w:hAnsiTheme="minorHAnsi"/>
          <w:sz w:val="24"/>
        </w:rPr>
        <w:t>lectrochromism</w:t>
      </w:r>
      <w:proofErr w:type="spellEnd"/>
      <w:r w:rsidR="00FB6093" w:rsidRPr="00F2716A">
        <w:rPr>
          <w:rFonts w:asciiTheme="minorHAnsi" w:hAnsiTheme="minorHAnsi"/>
          <w:sz w:val="24"/>
        </w:rPr>
        <w:t>.</w:t>
      </w:r>
    </w:p>
    <w:sectPr w:rsidR="00761A6B" w:rsidRPr="00F2716A" w:rsidSect="004C095E">
      <w:type w:val="continuous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3B5" w:rsidRDefault="00AA53B5">
      <w:r>
        <w:separator/>
      </w:r>
    </w:p>
  </w:endnote>
  <w:endnote w:type="continuationSeparator" w:id="0">
    <w:p w:rsidR="00AA53B5" w:rsidRDefault="00AA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6B" w:rsidRPr="00761A6B" w:rsidRDefault="00761A6B" w:rsidP="00AA4C4D">
    <w:pPr>
      <w:pStyle w:val="Piedepgina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D747DF" w:rsidRPr="00D747DF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3B5" w:rsidRDefault="00AA53B5">
      <w:r>
        <w:separator/>
      </w:r>
    </w:p>
  </w:footnote>
  <w:footnote w:type="continuationSeparator" w:id="0">
    <w:p w:rsidR="00AA53B5" w:rsidRDefault="00AA5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es-ES" w:eastAsia="es-ES"/>
            </w:rPr>
            <w:drawing>
              <wp:inline distT="0" distB="0" distL="0" distR="0" wp14:anchorId="25935F31" wp14:editId="21B795FF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del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Encabezad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Encabezad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Encabezad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A4E"/>
    <w:rsid w:val="0000668F"/>
    <w:rsid w:val="00013B4A"/>
    <w:rsid w:val="00016037"/>
    <w:rsid w:val="0004319C"/>
    <w:rsid w:val="00057086"/>
    <w:rsid w:val="0007035D"/>
    <w:rsid w:val="000868A3"/>
    <w:rsid w:val="00123F69"/>
    <w:rsid w:val="00143626"/>
    <w:rsid w:val="001D7E88"/>
    <w:rsid w:val="001F3F0B"/>
    <w:rsid w:val="00203491"/>
    <w:rsid w:val="00232F7A"/>
    <w:rsid w:val="00247CD2"/>
    <w:rsid w:val="002D1518"/>
    <w:rsid w:val="002D3067"/>
    <w:rsid w:val="002E2D9B"/>
    <w:rsid w:val="003376C0"/>
    <w:rsid w:val="003E49EB"/>
    <w:rsid w:val="00403D99"/>
    <w:rsid w:val="004046B1"/>
    <w:rsid w:val="004056A0"/>
    <w:rsid w:val="00411E22"/>
    <w:rsid w:val="00451F8F"/>
    <w:rsid w:val="00456206"/>
    <w:rsid w:val="00466ECE"/>
    <w:rsid w:val="004672E7"/>
    <w:rsid w:val="00477541"/>
    <w:rsid w:val="00484CE7"/>
    <w:rsid w:val="00495C92"/>
    <w:rsid w:val="004C095E"/>
    <w:rsid w:val="00501ABF"/>
    <w:rsid w:val="00565FA0"/>
    <w:rsid w:val="0056699A"/>
    <w:rsid w:val="00567107"/>
    <w:rsid w:val="005675BD"/>
    <w:rsid w:val="00582F9B"/>
    <w:rsid w:val="005A0DFD"/>
    <w:rsid w:val="005B6B45"/>
    <w:rsid w:val="005C239F"/>
    <w:rsid w:val="005C34DC"/>
    <w:rsid w:val="00610044"/>
    <w:rsid w:val="006545D0"/>
    <w:rsid w:val="0068256B"/>
    <w:rsid w:val="00686736"/>
    <w:rsid w:val="006913AF"/>
    <w:rsid w:val="006B0018"/>
    <w:rsid w:val="0072427B"/>
    <w:rsid w:val="00733CC7"/>
    <w:rsid w:val="007379A4"/>
    <w:rsid w:val="00761A6B"/>
    <w:rsid w:val="00762E10"/>
    <w:rsid w:val="00766762"/>
    <w:rsid w:val="007710FE"/>
    <w:rsid w:val="00772B69"/>
    <w:rsid w:val="007D2205"/>
    <w:rsid w:val="00825387"/>
    <w:rsid w:val="00831359"/>
    <w:rsid w:val="00863D84"/>
    <w:rsid w:val="00881797"/>
    <w:rsid w:val="008E5735"/>
    <w:rsid w:val="00947B09"/>
    <w:rsid w:val="00974E13"/>
    <w:rsid w:val="00982CAA"/>
    <w:rsid w:val="009918CD"/>
    <w:rsid w:val="009934AC"/>
    <w:rsid w:val="009D613A"/>
    <w:rsid w:val="00A67F86"/>
    <w:rsid w:val="00AA4C4D"/>
    <w:rsid w:val="00AA53B5"/>
    <w:rsid w:val="00AB0A6E"/>
    <w:rsid w:val="00AB661D"/>
    <w:rsid w:val="00AC26BC"/>
    <w:rsid w:val="00AE2A95"/>
    <w:rsid w:val="00AE315B"/>
    <w:rsid w:val="00AE7908"/>
    <w:rsid w:val="00B31C59"/>
    <w:rsid w:val="00B425EE"/>
    <w:rsid w:val="00B608AE"/>
    <w:rsid w:val="00BA72B5"/>
    <w:rsid w:val="00C25303"/>
    <w:rsid w:val="00C32CE8"/>
    <w:rsid w:val="00C54A2A"/>
    <w:rsid w:val="00C63F99"/>
    <w:rsid w:val="00CA75AB"/>
    <w:rsid w:val="00CB2994"/>
    <w:rsid w:val="00CE1126"/>
    <w:rsid w:val="00CE31D8"/>
    <w:rsid w:val="00D41491"/>
    <w:rsid w:val="00D747DF"/>
    <w:rsid w:val="00DC7A4E"/>
    <w:rsid w:val="00E01A28"/>
    <w:rsid w:val="00E13DBB"/>
    <w:rsid w:val="00E40457"/>
    <w:rsid w:val="00E40CCD"/>
    <w:rsid w:val="00E6580B"/>
    <w:rsid w:val="00E80C67"/>
    <w:rsid w:val="00EC099B"/>
    <w:rsid w:val="00EE2A7D"/>
    <w:rsid w:val="00F2716A"/>
    <w:rsid w:val="00F51426"/>
    <w:rsid w:val="00F873D3"/>
    <w:rsid w:val="00F90D3F"/>
    <w:rsid w:val="00F9269D"/>
    <w:rsid w:val="00FB6093"/>
    <w:rsid w:val="00FE2BDE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paragraph" w:customStyle="1" w:styleId="AbstractAcknowledgments">
    <w:name w:val="Abstract_Acknowledgments"/>
    <w:basedOn w:val="Normal"/>
    <w:link w:val="AbstractAcknowledgmentsCar"/>
    <w:qFormat/>
    <w:rsid w:val="00E40CCD"/>
    <w:pPr>
      <w:tabs>
        <w:tab w:val="left" w:pos="288"/>
      </w:tabs>
      <w:spacing w:before="120" w:after="120"/>
      <w:jc w:val="both"/>
    </w:pPr>
    <w:rPr>
      <w:rFonts w:ascii="Arial" w:hAnsi="Arial" w:cs="Arial"/>
      <w:i/>
      <w:color w:val="000000"/>
      <w:sz w:val="18"/>
      <w:szCs w:val="18"/>
      <w:lang w:val="en-GB"/>
    </w:rPr>
  </w:style>
  <w:style w:type="character" w:customStyle="1" w:styleId="AbstractAcknowledgmentsCar">
    <w:name w:val="Abstract_Acknowledgments Car"/>
    <w:link w:val="AbstractAcknowledgments"/>
    <w:rsid w:val="00E40CCD"/>
    <w:rPr>
      <w:rFonts w:ascii="Arial" w:hAnsi="Arial" w:cs="Arial"/>
      <w:i/>
      <w:color w:val="000000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basedOn w:val="Fuentedeprrafopredeter"/>
    <w:rsid w:val="00762E10"/>
    <w:rPr>
      <w:color w:val="0563C1" w:themeColor="hyperlink"/>
      <w:u w:val="single"/>
    </w:rPr>
  </w:style>
  <w:style w:type="table" w:styleId="Tablaconcuadrcula">
    <w:name w:val="Table Grid"/>
    <w:basedOn w:val="Tablanormal"/>
    <w:rsid w:val="00C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13D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13DBB"/>
    <w:rPr>
      <w:rFonts w:ascii="Tahoma" w:hAnsi="Tahoma" w:cs="Tahoma"/>
      <w:sz w:val="16"/>
      <w:szCs w:val="16"/>
      <w:lang w:val="en-US" w:eastAsia="en-US"/>
    </w:rPr>
  </w:style>
  <w:style w:type="paragraph" w:customStyle="1" w:styleId="AbstractAcknowledgments">
    <w:name w:val="Abstract_Acknowledgments"/>
    <w:basedOn w:val="Normal"/>
    <w:link w:val="AbstractAcknowledgmentsCar"/>
    <w:qFormat/>
    <w:rsid w:val="00E40CCD"/>
    <w:pPr>
      <w:tabs>
        <w:tab w:val="left" w:pos="288"/>
      </w:tabs>
      <w:spacing w:before="120" w:after="120"/>
      <w:jc w:val="both"/>
    </w:pPr>
    <w:rPr>
      <w:rFonts w:ascii="Arial" w:hAnsi="Arial" w:cs="Arial"/>
      <w:i/>
      <w:color w:val="000000"/>
      <w:sz w:val="18"/>
      <w:szCs w:val="18"/>
      <w:lang w:val="en-GB"/>
    </w:rPr>
  </w:style>
  <w:style w:type="character" w:customStyle="1" w:styleId="AbstractAcknowledgmentsCar">
    <w:name w:val="Abstract_Acknowledgments Car"/>
    <w:link w:val="AbstractAcknowledgments"/>
    <w:rsid w:val="00E40CCD"/>
    <w:rPr>
      <w:rFonts w:ascii="Arial" w:hAnsi="Arial" w:cs="Arial"/>
      <w:i/>
      <w:color w:val="00000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D9236-B437-4563-8A64-096DB59A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Raquel Catalan</cp:lastModifiedBy>
  <cp:revision>35</cp:revision>
  <dcterms:created xsi:type="dcterms:W3CDTF">2015-05-25T11:47:00Z</dcterms:created>
  <dcterms:modified xsi:type="dcterms:W3CDTF">2015-05-29T11:47:00Z</dcterms:modified>
</cp:coreProperties>
</file>